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1D" w:rsidRPr="007C751D" w:rsidRDefault="007C751D" w:rsidP="007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7C751D">
        <w:rPr>
          <w:rFonts w:ascii="Times New Roman" w:eastAsia="Times New Roman" w:hAnsi="Times New Roman" w:cs="Times New Roman"/>
          <w:b/>
          <w:sz w:val="28"/>
          <w:szCs w:val="28"/>
          <w:lang w:val="en" w:eastAsia="ru-RU"/>
        </w:rPr>
        <w:t>The main professional educational program in the direction 38.03.01 Economics profile International economic cooperation with the Asia-Pacific countries</w:t>
      </w:r>
    </w:p>
    <w:p w:rsidR="00D37C00" w:rsidRPr="007C751D" w:rsidRDefault="00D37C00">
      <w:pPr>
        <w:rPr>
          <w:rFonts w:ascii="Times New Roman" w:hAnsi="Times New Roman" w:cs="Times New Roman"/>
          <w:sz w:val="28"/>
          <w:szCs w:val="28"/>
          <w:lang w:val="en-US"/>
        </w:rPr>
      </w:pP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Direction:</w:t>
      </w:r>
      <w:r w:rsidRPr="007C751D">
        <w:rPr>
          <w:rFonts w:ascii="Times New Roman" w:eastAsia="Times New Roman" w:hAnsi="Times New Roman" w:cs="Times New Roman"/>
          <w:sz w:val="28"/>
          <w:szCs w:val="28"/>
          <w:lang w:val="en" w:eastAsia="ru-RU"/>
        </w:rPr>
        <w:t xml:space="preserve"> 38.03.01 "Economics"</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Focus (profile):</w:t>
      </w:r>
      <w:r w:rsidRPr="007C751D">
        <w:rPr>
          <w:rFonts w:ascii="Times New Roman" w:eastAsia="Times New Roman" w:hAnsi="Times New Roman" w:cs="Times New Roman"/>
          <w:sz w:val="28"/>
          <w:szCs w:val="28"/>
          <w:lang w:val="en" w:eastAsia="ru-RU"/>
        </w:rPr>
        <w:t xml:space="preserve"> International economic cooperation with Asia-Pacific countries</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Qualification:</w:t>
      </w:r>
      <w:r w:rsidRPr="007C751D">
        <w:rPr>
          <w:rFonts w:ascii="Times New Roman" w:eastAsia="Times New Roman" w:hAnsi="Times New Roman" w:cs="Times New Roman"/>
          <w:sz w:val="28"/>
          <w:szCs w:val="28"/>
          <w:lang w:val="en" w:eastAsia="ru-RU"/>
        </w:rPr>
        <w:t xml:space="preserve"> Bachelor</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Teaching language:</w:t>
      </w:r>
      <w:r w:rsidRPr="007C751D">
        <w:rPr>
          <w:rFonts w:ascii="Times New Roman" w:eastAsia="Times New Roman" w:hAnsi="Times New Roman" w:cs="Times New Roman"/>
          <w:sz w:val="28"/>
          <w:szCs w:val="28"/>
          <w:lang w:val="en" w:eastAsia="ru-RU"/>
        </w:rPr>
        <w:t xml:space="preserve"> English</w:t>
      </w:r>
    </w:p>
    <w:p w:rsidR="00D37C00" w:rsidRPr="007C751D" w:rsidRDefault="008C1C26"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Form of education</w:t>
      </w:r>
      <w:r w:rsidRPr="007C751D">
        <w:rPr>
          <w:rFonts w:ascii="Times New Roman" w:eastAsia="Times New Roman" w:hAnsi="Times New Roman" w:cs="Times New Roman"/>
          <w:b/>
          <w:sz w:val="28"/>
          <w:szCs w:val="28"/>
          <w:lang w:val="en-US" w:eastAsia="ru-RU"/>
        </w:rPr>
        <w:t>:</w:t>
      </w:r>
      <w:r w:rsidRPr="007C751D">
        <w:rPr>
          <w:rFonts w:ascii="Times New Roman" w:eastAsia="Times New Roman" w:hAnsi="Times New Roman" w:cs="Times New Roman"/>
          <w:sz w:val="28"/>
          <w:szCs w:val="28"/>
          <w:lang w:val="en" w:eastAsia="ru-RU"/>
        </w:rPr>
        <w:t xml:space="preserve"> </w:t>
      </w:r>
      <w:r w:rsidR="00D37C00" w:rsidRPr="007C751D">
        <w:rPr>
          <w:rFonts w:ascii="Times New Roman" w:eastAsia="Times New Roman" w:hAnsi="Times New Roman" w:cs="Times New Roman"/>
          <w:sz w:val="28"/>
          <w:szCs w:val="28"/>
          <w:lang w:val="en" w:eastAsia="ru-RU"/>
        </w:rPr>
        <w:t xml:space="preserve">Full-time </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Duration of study:</w:t>
      </w:r>
      <w:r w:rsidRPr="007C751D">
        <w:rPr>
          <w:rFonts w:ascii="Times New Roman" w:eastAsia="Times New Roman" w:hAnsi="Times New Roman" w:cs="Times New Roman"/>
          <w:sz w:val="28"/>
          <w:szCs w:val="28"/>
          <w:lang w:val="en" w:eastAsia="ru-RU"/>
        </w:rPr>
        <w:t xml:space="preserve"> 4 years</w:t>
      </w:r>
    </w:p>
    <w:p w:rsidR="00D37C00" w:rsidRPr="007C751D"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C751D">
        <w:rPr>
          <w:rFonts w:ascii="Times New Roman" w:eastAsia="Times New Roman" w:hAnsi="Times New Roman" w:cs="Times New Roman"/>
          <w:b/>
          <w:sz w:val="28"/>
          <w:szCs w:val="28"/>
          <w:lang w:val="en" w:eastAsia="ru-RU"/>
        </w:rPr>
        <w:t>The</w:t>
      </w:r>
      <w:r w:rsidRPr="007C751D">
        <w:rPr>
          <w:rFonts w:ascii="Times New Roman" w:eastAsia="Times New Roman" w:hAnsi="Times New Roman" w:cs="Times New Roman"/>
          <w:sz w:val="28"/>
          <w:szCs w:val="28"/>
          <w:lang w:val="en" w:eastAsia="ru-RU"/>
        </w:rPr>
        <w:t xml:space="preserve"> </w:t>
      </w:r>
      <w:r w:rsidRPr="007C751D">
        <w:rPr>
          <w:rFonts w:ascii="Times New Roman" w:eastAsia="Times New Roman" w:hAnsi="Times New Roman" w:cs="Times New Roman"/>
          <w:b/>
          <w:sz w:val="28"/>
          <w:szCs w:val="28"/>
          <w:lang w:val="en" w:eastAsia="ru-RU"/>
        </w:rPr>
        <w:t>possibility of free education:</w:t>
      </w:r>
      <w:r w:rsidRPr="007C751D">
        <w:rPr>
          <w:rFonts w:ascii="Times New Roman" w:eastAsia="Times New Roman" w:hAnsi="Times New Roman" w:cs="Times New Roman"/>
          <w:sz w:val="28"/>
          <w:szCs w:val="28"/>
          <w:lang w:val="en" w:eastAsia="ru-RU"/>
        </w:rPr>
        <w:t xml:space="preserve"> according to the quota of the Government of the Russian Federation</w:t>
      </w:r>
    </w:p>
    <w:p w:rsidR="007D5817" w:rsidRPr="007C751D" w:rsidRDefault="007D5817" w:rsidP="007D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 w:eastAsia="ru-RU"/>
        </w:rPr>
      </w:pPr>
      <w:r w:rsidRPr="007C751D">
        <w:rPr>
          <w:rFonts w:ascii="Times New Roman" w:eastAsia="Times New Roman" w:hAnsi="Times New Roman" w:cs="Times New Roman"/>
          <w:b/>
          <w:sz w:val="28"/>
          <w:szCs w:val="28"/>
          <w:lang w:val="en" w:eastAsia="ru-RU"/>
        </w:rPr>
        <w:t>Tuition fee:</w:t>
      </w:r>
    </w:p>
    <w:p w:rsidR="00D37C00" w:rsidRPr="004B2CFE" w:rsidRDefault="00D37C00" w:rsidP="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C751D">
        <w:rPr>
          <w:rFonts w:ascii="Times New Roman" w:eastAsia="Times New Roman" w:hAnsi="Times New Roman" w:cs="Times New Roman"/>
          <w:sz w:val="28"/>
          <w:szCs w:val="28"/>
          <w:lang w:val="en" w:eastAsia="ru-RU"/>
        </w:rPr>
        <w:t xml:space="preserve">Full-time </w:t>
      </w:r>
      <w:r w:rsidR="004B2CFE">
        <w:rPr>
          <w:rFonts w:ascii="Times New Roman" w:eastAsia="Times New Roman" w:hAnsi="Times New Roman" w:cs="Times New Roman"/>
          <w:sz w:val="28"/>
          <w:szCs w:val="28"/>
          <w:lang w:val="en" w:eastAsia="ru-RU"/>
        </w:rPr>
        <w:t>–</w:t>
      </w:r>
      <w:r w:rsidRPr="007C751D">
        <w:rPr>
          <w:rFonts w:ascii="Times New Roman" w:eastAsia="Times New Roman" w:hAnsi="Times New Roman" w:cs="Times New Roman"/>
          <w:sz w:val="28"/>
          <w:szCs w:val="28"/>
          <w:lang w:val="en" w:eastAsia="ru-RU"/>
        </w:rPr>
        <w:t xml:space="preserve"> </w:t>
      </w:r>
      <w:r w:rsidR="004B2CFE" w:rsidRPr="004B2CFE">
        <w:rPr>
          <w:rFonts w:ascii="Times New Roman" w:eastAsia="Times New Roman" w:hAnsi="Times New Roman" w:cs="Times New Roman"/>
          <w:sz w:val="28"/>
          <w:szCs w:val="28"/>
          <w:lang w:val="en-US" w:eastAsia="ru-RU"/>
        </w:rPr>
        <w:t>1</w:t>
      </w:r>
      <w:r w:rsidR="004B2CFE">
        <w:rPr>
          <w:rFonts w:ascii="Times New Roman" w:eastAsia="Times New Roman" w:hAnsi="Times New Roman" w:cs="Times New Roman"/>
          <w:sz w:val="28"/>
          <w:szCs w:val="28"/>
          <w:lang w:eastAsia="ru-RU"/>
        </w:rPr>
        <w:t xml:space="preserve"> 300 000 </w:t>
      </w:r>
      <w:r w:rsidR="004B2CFE">
        <w:rPr>
          <w:rFonts w:ascii="Times New Roman" w:eastAsia="Times New Roman" w:hAnsi="Times New Roman" w:cs="Times New Roman"/>
          <w:sz w:val="28"/>
          <w:szCs w:val="28"/>
          <w:lang w:val="en-US" w:eastAsia="ru-RU"/>
        </w:rPr>
        <w:t>RUB</w:t>
      </w:r>
      <w:bookmarkStart w:id="0" w:name="_GoBack"/>
      <w:bookmarkEnd w:id="0"/>
    </w:p>
    <w:p w:rsidR="00D37C00" w:rsidRPr="007C751D" w:rsidRDefault="00D37C00">
      <w:pPr>
        <w:rPr>
          <w:rFonts w:ascii="Times New Roman" w:hAnsi="Times New Roman" w:cs="Times New Roman"/>
          <w:sz w:val="28"/>
          <w:szCs w:val="28"/>
          <w:lang w:val="en-US"/>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Program goals:</w:t>
      </w:r>
    </w:p>
    <w:p w:rsidR="00D37C00" w:rsidRPr="007C751D" w:rsidRDefault="00D37C00" w:rsidP="00D37C00">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Training of highly qualified personnel for enterprises of the foreign economic sphere and the sphere of foreign trade with the Asia-Pacific countries.</w:t>
      </w:r>
    </w:p>
    <w:p w:rsidR="00D37C00" w:rsidRPr="007C751D" w:rsidRDefault="00D37C00">
      <w:pPr>
        <w:rPr>
          <w:rFonts w:ascii="Times New Roman" w:hAnsi="Times New Roman" w:cs="Times New Roman"/>
          <w:sz w:val="28"/>
          <w:szCs w:val="28"/>
          <w:lang w:val="en-US"/>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Benefits of the program:</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Prestigious diploma </w:t>
      </w:r>
      <w:proofErr w:type="gramStart"/>
      <w:r w:rsidRPr="007C751D">
        <w:rPr>
          <w:rStyle w:val="y2iqfc"/>
          <w:rFonts w:ascii="Times New Roman" w:hAnsi="Times New Roman" w:cs="Times New Roman"/>
          <w:sz w:val="28"/>
          <w:szCs w:val="28"/>
          <w:lang w:val="en"/>
        </w:rPr>
        <w:t xml:space="preserve">of </w:t>
      </w:r>
      <w:r w:rsidR="005169F6" w:rsidRPr="007C751D">
        <w:rPr>
          <w:rStyle w:val="y2iqfc"/>
          <w:rFonts w:ascii="Times New Roman" w:hAnsi="Times New Roman" w:cs="Times New Roman"/>
          <w:sz w:val="28"/>
          <w:szCs w:val="28"/>
          <w:lang w:val="en"/>
        </w:rPr>
        <w:t xml:space="preserve"> RAFT</w:t>
      </w:r>
      <w:proofErr w:type="gramEnd"/>
      <w:r w:rsidRPr="007C751D">
        <w:rPr>
          <w:rStyle w:val="y2iqfc"/>
          <w:rFonts w:ascii="Times New Roman" w:hAnsi="Times New Roman" w:cs="Times New Roman"/>
          <w:sz w:val="28"/>
          <w:szCs w:val="28"/>
          <w:lang w:val="en"/>
        </w:rPr>
        <w:t xml:space="preserve"> of the Ministry of Economic Development of Russia (Moscow);</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practice-oriented</w:t>
      </w:r>
      <w:proofErr w:type="gramEnd"/>
      <w:r w:rsidRPr="007C751D">
        <w:rPr>
          <w:rStyle w:val="y2iqfc"/>
          <w:rFonts w:ascii="Times New Roman" w:hAnsi="Times New Roman" w:cs="Times New Roman"/>
          <w:sz w:val="28"/>
          <w:szCs w:val="28"/>
          <w:lang w:val="en"/>
        </w:rPr>
        <w:t xml:space="preserve"> nature of the program;</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participation</w:t>
      </w:r>
      <w:proofErr w:type="gramEnd"/>
      <w:r w:rsidRPr="007C751D">
        <w:rPr>
          <w:rStyle w:val="y2iqfc"/>
          <w:rFonts w:ascii="Times New Roman" w:hAnsi="Times New Roman" w:cs="Times New Roman"/>
          <w:sz w:val="28"/>
          <w:szCs w:val="28"/>
          <w:lang w:val="en"/>
        </w:rPr>
        <w:t xml:space="preserve"> in the educational process of managers and leading specialists of enterprises - potential employers;</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training</w:t>
      </w:r>
      <w:proofErr w:type="gramEnd"/>
      <w:r w:rsidRPr="007C751D">
        <w:rPr>
          <w:rStyle w:val="y2iqfc"/>
          <w:rFonts w:ascii="Times New Roman" w:hAnsi="Times New Roman" w:cs="Times New Roman"/>
          <w:sz w:val="28"/>
          <w:szCs w:val="28"/>
          <w:lang w:val="en"/>
        </w:rPr>
        <w:t xml:space="preserve"> in English and Russian;</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master</w:t>
      </w:r>
      <w:proofErr w:type="gramEnd"/>
      <w:r w:rsidRPr="007C751D">
        <w:rPr>
          <w:rStyle w:val="y2iqfc"/>
          <w:rFonts w:ascii="Times New Roman" w:hAnsi="Times New Roman" w:cs="Times New Roman"/>
          <w:sz w:val="28"/>
          <w:szCs w:val="28"/>
          <w:lang w:val="en"/>
        </w:rPr>
        <w:t xml:space="preserve"> classes, round tables, conferences, writing scientific articles, etc.;</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participation</w:t>
      </w:r>
      <w:proofErr w:type="gramEnd"/>
      <w:r w:rsidRPr="007C751D">
        <w:rPr>
          <w:rStyle w:val="y2iqfc"/>
          <w:rFonts w:ascii="Times New Roman" w:hAnsi="Times New Roman" w:cs="Times New Roman"/>
          <w:sz w:val="28"/>
          <w:szCs w:val="28"/>
          <w:lang w:val="en"/>
        </w:rPr>
        <w:t xml:space="preserve"> of students in research activities.</w:t>
      </w:r>
    </w:p>
    <w:p w:rsidR="00D37C00" w:rsidRPr="007C751D" w:rsidRDefault="00D37C00" w:rsidP="00D37C00">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The program contributes to the acquisition of knowledge, skills and development of skills in the calculation, economic, analytical organizational, managerial activities in the field of economics and personnel management.</w:t>
      </w:r>
    </w:p>
    <w:p w:rsidR="00D37C00" w:rsidRPr="007C751D" w:rsidRDefault="00D37C00">
      <w:pPr>
        <w:rPr>
          <w:rFonts w:ascii="Times New Roman" w:hAnsi="Times New Roman" w:cs="Times New Roman"/>
          <w:sz w:val="28"/>
          <w:szCs w:val="28"/>
          <w:lang w:val="en-US"/>
        </w:rPr>
      </w:pPr>
    </w:p>
    <w:p w:rsidR="005169F6" w:rsidRPr="007C751D" w:rsidRDefault="005169F6" w:rsidP="005169F6">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Additional features:</w:t>
      </w:r>
    </w:p>
    <w:p w:rsidR="005169F6" w:rsidRPr="007C751D" w:rsidRDefault="005169F6" w:rsidP="005169F6">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study more than 45 additional educational programs</w:t>
      </w:r>
      <w:proofErr w:type="gramStart"/>
      <w:r w:rsidRPr="007C751D">
        <w:rPr>
          <w:rStyle w:val="y2iqfc"/>
          <w:rFonts w:ascii="Times New Roman" w:hAnsi="Times New Roman" w:cs="Times New Roman"/>
          <w:sz w:val="28"/>
          <w:szCs w:val="28"/>
          <w:lang w:val="en"/>
        </w:rPr>
        <w:t>;</w:t>
      </w:r>
      <w:proofErr w:type="gramEnd"/>
    </w:p>
    <w:p w:rsidR="005169F6" w:rsidRPr="007C751D" w:rsidRDefault="005169F6" w:rsidP="005169F6">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find a job in the real sector of the economy</w:t>
      </w:r>
      <w:proofErr w:type="gramStart"/>
      <w:r w:rsidRPr="007C751D">
        <w:rPr>
          <w:rStyle w:val="y2iqfc"/>
          <w:rFonts w:ascii="Times New Roman" w:hAnsi="Times New Roman" w:cs="Times New Roman"/>
          <w:sz w:val="28"/>
          <w:szCs w:val="28"/>
          <w:lang w:val="en"/>
        </w:rPr>
        <w:t>;</w:t>
      </w:r>
      <w:proofErr w:type="gramEnd"/>
    </w:p>
    <w:p w:rsidR="005169F6" w:rsidRPr="007C751D" w:rsidRDefault="005169F6" w:rsidP="005169F6">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 continue studying on the Master's degree programs (Economics of enterprises and organizations, international economic cooperation, HR-management).</w:t>
      </w:r>
    </w:p>
    <w:p w:rsidR="00D37C00" w:rsidRPr="007C751D" w:rsidRDefault="00D37C00">
      <w:pPr>
        <w:rPr>
          <w:rFonts w:ascii="Times New Roman" w:hAnsi="Times New Roman" w:cs="Times New Roman"/>
          <w:sz w:val="28"/>
          <w:szCs w:val="28"/>
          <w:lang w:val="en-US"/>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The result of training is the development of professional competencies:</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research</w:t>
      </w:r>
      <w:proofErr w:type="gramEnd"/>
      <w:r w:rsidRPr="007C751D">
        <w:rPr>
          <w:rStyle w:val="y2iqfc"/>
          <w:rFonts w:ascii="Times New Roman" w:hAnsi="Times New Roman" w:cs="Times New Roman"/>
          <w:sz w:val="28"/>
          <w:szCs w:val="28"/>
          <w:lang w:val="en"/>
        </w:rPr>
        <w:t>, analysis and forecasting of socio-economic processes and phenomena at the micro and macro levels in expert and analytical services (economic analysis centers, government sector, public organizations);</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lastRenderedPageBreak/>
        <w:t>- production of products and services, including analysis of demand for products and services, and assessment of their current and future supply, promotion of products and services to the market, planning and maintenance of financial flows associated with production activities;</w:t>
      </w:r>
    </w:p>
    <w:p w:rsidR="00D37C00" w:rsidRPr="007C751D" w:rsidRDefault="00D37C00" w:rsidP="00D37C00">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 lending;</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insurance</w:t>
      </w:r>
      <w:proofErr w:type="gramEnd"/>
      <w:r w:rsidRPr="007C751D">
        <w:rPr>
          <w:rStyle w:val="y2iqfc"/>
          <w:rFonts w:ascii="Times New Roman" w:hAnsi="Times New Roman" w:cs="Times New Roman"/>
          <w:sz w:val="28"/>
          <w:szCs w:val="28"/>
          <w:lang w:val="en"/>
        </w:rPr>
        <w:t>, including pension and social;</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operations</w:t>
      </w:r>
      <w:proofErr w:type="gramEnd"/>
      <w:r w:rsidRPr="007C751D">
        <w:rPr>
          <w:rStyle w:val="y2iqfc"/>
          <w:rFonts w:ascii="Times New Roman" w:hAnsi="Times New Roman" w:cs="Times New Roman"/>
          <w:sz w:val="28"/>
          <w:szCs w:val="28"/>
          <w:lang w:val="en"/>
        </w:rPr>
        <w:t xml:space="preserve"> in financial markets, including financial risk management;</w:t>
      </w:r>
    </w:p>
    <w:p w:rsidR="00D37C00" w:rsidRPr="007C751D" w:rsidRDefault="00D37C00" w:rsidP="00D37C00">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 </w:t>
      </w:r>
      <w:proofErr w:type="gramStart"/>
      <w:r w:rsidRPr="007C751D">
        <w:rPr>
          <w:rStyle w:val="y2iqfc"/>
          <w:rFonts w:ascii="Times New Roman" w:hAnsi="Times New Roman" w:cs="Times New Roman"/>
          <w:sz w:val="28"/>
          <w:szCs w:val="28"/>
          <w:lang w:val="en"/>
        </w:rPr>
        <w:t>internal</w:t>
      </w:r>
      <w:proofErr w:type="gramEnd"/>
      <w:r w:rsidRPr="007C751D">
        <w:rPr>
          <w:rStyle w:val="y2iqfc"/>
          <w:rFonts w:ascii="Times New Roman" w:hAnsi="Times New Roman" w:cs="Times New Roman"/>
          <w:sz w:val="28"/>
          <w:szCs w:val="28"/>
          <w:lang w:val="en"/>
        </w:rPr>
        <w:t xml:space="preserve"> and external financial control and audit, financial consulting;</w:t>
      </w:r>
    </w:p>
    <w:p w:rsidR="00D37C00" w:rsidRPr="007C751D" w:rsidRDefault="00D37C00" w:rsidP="00D37C00">
      <w:pPr>
        <w:pStyle w:val="HTML"/>
        <w:rPr>
          <w:rFonts w:ascii="Times New Roman" w:hAnsi="Times New Roman" w:cs="Times New Roman"/>
          <w:sz w:val="28"/>
          <w:szCs w:val="28"/>
          <w:lang w:val="en-US"/>
        </w:rPr>
      </w:pPr>
      <w:r w:rsidRPr="007C751D">
        <w:rPr>
          <w:rStyle w:val="y2iqfc"/>
          <w:rFonts w:ascii="Times New Roman" w:hAnsi="Times New Roman" w:cs="Times New Roman"/>
          <w:sz w:val="28"/>
          <w:szCs w:val="28"/>
          <w:lang w:val="en"/>
        </w:rPr>
        <w:t>- consulting.</w:t>
      </w:r>
    </w:p>
    <w:p w:rsidR="008C1C26" w:rsidRPr="007C751D" w:rsidRDefault="008C1C26">
      <w:pPr>
        <w:rPr>
          <w:rFonts w:ascii="Times New Roman" w:hAnsi="Times New Roman" w:cs="Times New Roman"/>
          <w:sz w:val="28"/>
          <w:szCs w:val="28"/>
          <w:lang w:val="en-US"/>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List of enterprises for internship:</w:t>
      </w:r>
    </w:p>
    <w:p w:rsidR="005169F6" w:rsidRPr="007C751D" w:rsidRDefault="005169F6" w:rsidP="005169F6">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 xml:space="preserve">Students undergo educational, industrial and undergraduate internship in organizations with which long-term cooperation agreements </w:t>
      </w:r>
      <w:proofErr w:type="gramStart"/>
      <w:r w:rsidRPr="007C751D">
        <w:rPr>
          <w:rStyle w:val="y2iqfc"/>
          <w:rFonts w:ascii="Times New Roman" w:hAnsi="Times New Roman" w:cs="Times New Roman"/>
          <w:sz w:val="28"/>
          <w:szCs w:val="28"/>
          <w:lang w:val="en"/>
        </w:rPr>
        <w:t>have been concluded</w:t>
      </w:r>
      <w:proofErr w:type="gramEnd"/>
      <w:r w:rsidRPr="007C751D">
        <w:rPr>
          <w:rStyle w:val="y2iqfc"/>
          <w:rFonts w:ascii="Times New Roman" w:hAnsi="Times New Roman" w:cs="Times New Roman"/>
          <w:sz w:val="28"/>
          <w:szCs w:val="28"/>
          <w:lang w:val="en"/>
        </w:rPr>
        <w:t>: enterprises and organizations (joint stock companies, limited liability companies, non-profit organizations, etc.).</w:t>
      </w:r>
    </w:p>
    <w:p w:rsidR="005169F6" w:rsidRPr="007C751D" w:rsidRDefault="005169F6" w:rsidP="005169F6">
      <w:pPr>
        <w:pStyle w:val="HTML"/>
        <w:rPr>
          <w:rStyle w:val="y2iqfc"/>
          <w:rFonts w:ascii="Times New Roman" w:hAnsi="Times New Roman" w:cs="Times New Roman"/>
          <w:sz w:val="28"/>
          <w:szCs w:val="28"/>
          <w:lang w:val="en"/>
        </w:rPr>
      </w:pPr>
      <w:r w:rsidRPr="007C751D">
        <w:rPr>
          <w:rStyle w:val="y2iqfc"/>
          <w:rFonts w:ascii="Times New Roman" w:hAnsi="Times New Roman" w:cs="Times New Roman"/>
          <w:sz w:val="28"/>
          <w:szCs w:val="28"/>
          <w:lang w:val="en"/>
        </w:rPr>
        <w:t>The student can do an internship at the enterprise of his choice.</w:t>
      </w:r>
    </w:p>
    <w:p w:rsidR="00D37C00" w:rsidRPr="007C751D" w:rsidRDefault="00D37C00" w:rsidP="00D37C00">
      <w:pPr>
        <w:pStyle w:val="HTML"/>
        <w:rPr>
          <w:rStyle w:val="y2iqfc"/>
          <w:rFonts w:ascii="Times New Roman" w:hAnsi="Times New Roman" w:cs="Times New Roman"/>
          <w:sz w:val="28"/>
          <w:szCs w:val="28"/>
          <w:lang w:val="en"/>
        </w:rPr>
      </w:pPr>
    </w:p>
    <w:p w:rsidR="00D37C00" w:rsidRPr="007C751D" w:rsidRDefault="00D37C00" w:rsidP="00D37C00">
      <w:pPr>
        <w:pStyle w:val="HTML"/>
        <w:rPr>
          <w:rStyle w:val="y2iqfc"/>
          <w:rFonts w:ascii="Times New Roman" w:hAnsi="Times New Roman" w:cs="Times New Roman"/>
          <w:b/>
          <w:sz w:val="28"/>
          <w:szCs w:val="28"/>
          <w:lang w:val="en"/>
        </w:rPr>
      </w:pPr>
      <w:r w:rsidRPr="007C751D">
        <w:rPr>
          <w:rStyle w:val="y2iqfc"/>
          <w:rFonts w:ascii="Times New Roman" w:hAnsi="Times New Roman" w:cs="Times New Roman"/>
          <w:b/>
          <w:sz w:val="28"/>
          <w:szCs w:val="28"/>
          <w:lang w:val="en"/>
        </w:rPr>
        <w:t>Career</w:t>
      </w:r>
    </w:p>
    <w:p w:rsidR="00D37C00" w:rsidRPr="007C751D" w:rsidRDefault="00D37C00" w:rsidP="00D37C00">
      <w:pPr>
        <w:pStyle w:val="HTML"/>
        <w:rPr>
          <w:rFonts w:ascii="Times New Roman" w:hAnsi="Times New Roman" w:cs="Times New Roman"/>
          <w:sz w:val="28"/>
          <w:szCs w:val="28"/>
          <w:lang w:val="en-US"/>
        </w:rPr>
      </w:pPr>
      <w:proofErr w:type="gramStart"/>
      <w:r w:rsidRPr="007C751D">
        <w:rPr>
          <w:rStyle w:val="y2iqfc"/>
          <w:rFonts w:ascii="Times New Roman" w:hAnsi="Times New Roman" w:cs="Times New Roman"/>
          <w:sz w:val="28"/>
          <w:szCs w:val="28"/>
          <w:lang w:val="en"/>
        </w:rPr>
        <w:t>High demand in the labor market of the Kamchatka Territory and the Russian Federation, 70-80% of organizations in the Kamchatka Territory are staffed by graduates of the Academy</w:t>
      </w:r>
      <w:proofErr w:type="gramEnd"/>
      <w:r w:rsidRPr="007C751D">
        <w:rPr>
          <w:rStyle w:val="y2iqfc"/>
          <w:rFonts w:ascii="Times New Roman" w:hAnsi="Times New Roman" w:cs="Times New Roman"/>
          <w:sz w:val="28"/>
          <w:szCs w:val="28"/>
          <w:lang w:val="en"/>
        </w:rPr>
        <w:t>.</w:t>
      </w:r>
    </w:p>
    <w:p w:rsidR="00D37C00" w:rsidRPr="007C751D" w:rsidRDefault="00D37C00" w:rsidP="00D37C00">
      <w:pPr>
        <w:rPr>
          <w:rFonts w:ascii="Times New Roman" w:hAnsi="Times New Roman" w:cs="Times New Roman"/>
          <w:sz w:val="28"/>
          <w:szCs w:val="28"/>
          <w:lang w:val="en-US"/>
        </w:rPr>
      </w:pPr>
    </w:p>
    <w:p w:rsidR="00D37C00" w:rsidRPr="007C751D" w:rsidRDefault="00D37C00">
      <w:pPr>
        <w:rPr>
          <w:rFonts w:ascii="Times New Roman" w:hAnsi="Times New Roman" w:cs="Times New Roman"/>
          <w:sz w:val="28"/>
          <w:szCs w:val="28"/>
          <w:lang w:val="en-US"/>
        </w:rPr>
      </w:pPr>
    </w:p>
    <w:sectPr w:rsidR="00D37C00" w:rsidRPr="007C7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7F"/>
    <w:rsid w:val="00001A5C"/>
    <w:rsid w:val="00103059"/>
    <w:rsid w:val="00125ACC"/>
    <w:rsid w:val="001C6A9B"/>
    <w:rsid w:val="00255949"/>
    <w:rsid w:val="002B71B0"/>
    <w:rsid w:val="00301550"/>
    <w:rsid w:val="004121E9"/>
    <w:rsid w:val="004931B2"/>
    <w:rsid w:val="004B2CFE"/>
    <w:rsid w:val="004B7D21"/>
    <w:rsid w:val="005059D7"/>
    <w:rsid w:val="005169F6"/>
    <w:rsid w:val="00553D73"/>
    <w:rsid w:val="005F36B6"/>
    <w:rsid w:val="006160D0"/>
    <w:rsid w:val="00620D9B"/>
    <w:rsid w:val="00693AD8"/>
    <w:rsid w:val="006E3072"/>
    <w:rsid w:val="0079608B"/>
    <w:rsid w:val="007C751D"/>
    <w:rsid w:val="007D5817"/>
    <w:rsid w:val="007F0E53"/>
    <w:rsid w:val="008C1C26"/>
    <w:rsid w:val="008C4B9D"/>
    <w:rsid w:val="008D0EB6"/>
    <w:rsid w:val="0094054B"/>
    <w:rsid w:val="00A24CC5"/>
    <w:rsid w:val="00AA2433"/>
    <w:rsid w:val="00AC5199"/>
    <w:rsid w:val="00B62179"/>
    <w:rsid w:val="00B623C6"/>
    <w:rsid w:val="00B71065"/>
    <w:rsid w:val="00B81225"/>
    <w:rsid w:val="00C03CCA"/>
    <w:rsid w:val="00C37861"/>
    <w:rsid w:val="00CF7C7F"/>
    <w:rsid w:val="00D313EC"/>
    <w:rsid w:val="00D32CCC"/>
    <w:rsid w:val="00D37C00"/>
    <w:rsid w:val="00D53A16"/>
    <w:rsid w:val="00DD6BA1"/>
    <w:rsid w:val="00E54923"/>
    <w:rsid w:val="00E6337F"/>
    <w:rsid w:val="00F41155"/>
    <w:rsid w:val="00F725E3"/>
    <w:rsid w:val="00FD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BDA9-BD54-4528-9BC3-6ECBFED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072"/>
    <w:pPr>
      <w:spacing w:after="0" w:line="240" w:lineRule="auto"/>
      <w:ind w:left="720"/>
      <w:contextualSpacing/>
    </w:pPr>
    <w:rPr>
      <w:rFonts w:ascii="Times New Roman" w:eastAsia="Calibri" w:hAnsi="Times New Roman" w:cs="Times New Roman"/>
      <w:sz w:val="24"/>
      <w:szCs w:val="24"/>
      <w:lang w:eastAsia="ru-RU"/>
    </w:rPr>
  </w:style>
  <w:style w:type="paragraph" w:styleId="HTML">
    <w:name w:val="HTML Preformatted"/>
    <w:basedOn w:val="a"/>
    <w:link w:val="HTML0"/>
    <w:uiPriority w:val="99"/>
    <w:semiHidden/>
    <w:unhideWhenUsed/>
    <w:rsid w:val="00D3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37C00"/>
    <w:rPr>
      <w:rFonts w:ascii="Courier New" w:eastAsia="Times New Roman" w:hAnsi="Courier New" w:cs="Courier New"/>
      <w:sz w:val="20"/>
      <w:szCs w:val="20"/>
      <w:lang w:eastAsia="ru-RU"/>
    </w:rPr>
  </w:style>
  <w:style w:type="character" w:customStyle="1" w:styleId="y2iqfc">
    <w:name w:val="y2iqfc"/>
    <w:basedOn w:val="a0"/>
    <w:rsid w:val="00D3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0510">
      <w:bodyDiv w:val="1"/>
      <w:marLeft w:val="0"/>
      <w:marRight w:val="0"/>
      <w:marTop w:val="0"/>
      <w:marBottom w:val="0"/>
      <w:divBdr>
        <w:top w:val="none" w:sz="0" w:space="0" w:color="auto"/>
        <w:left w:val="none" w:sz="0" w:space="0" w:color="auto"/>
        <w:bottom w:val="none" w:sz="0" w:space="0" w:color="auto"/>
        <w:right w:val="none" w:sz="0" w:space="0" w:color="auto"/>
      </w:divBdr>
    </w:div>
    <w:div w:id="203759805">
      <w:bodyDiv w:val="1"/>
      <w:marLeft w:val="0"/>
      <w:marRight w:val="0"/>
      <w:marTop w:val="0"/>
      <w:marBottom w:val="0"/>
      <w:divBdr>
        <w:top w:val="none" w:sz="0" w:space="0" w:color="auto"/>
        <w:left w:val="none" w:sz="0" w:space="0" w:color="auto"/>
        <w:bottom w:val="none" w:sz="0" w:space="0" w:color="auto"/>
        <w:right w:val="none" w:sz="0" w:space="0" w:color="auto"/>
      </w:divBdr>
      <w:divsChild>
        <w:div w:id="1498887412">
          <w:marLeft w:val="0"/>
          <w:marRight w:val="0"/>
          <w:marTop w:val="0"/>
          <w:marBottom w:val="0"/>
          <w:divBdr>
            <w:top w:val="none" w:sz="0" w:space="0" w:color="auto"/>
            <w:left w:val="none" w:sz="0" w:space="0" w:color="auto"/>
            <w:bottom w:val="none" w:sz="0" w:space="0" w:color="auto"/>
            <w:right w:val="none" w:sz="0" w:space="0" w:color="auto"/>
          </w:divBdr>
        </w:div>
      </w:divsChild>
    </w:div>
    <w:div w:id="501822072">
      <w:bodyDiv w:val="1"/>
      <w:marLeft w:val="0"/>
      <w:marRight w:val="0"/>
      <w:marTop w:val="0"/>
      <w:marBottom w:val="0"/>
      <w:divBdr>
        <w:top w:val="none" w:sz="0" w:space="0" w:color="auto"/>
        <w:left w:val="none" w:sz="0" w:space="0" w:color="auto"/>
        <w:bottom w:val="none" w:sz="0" w:space="0" w:color="auto"/>
        <w:right w:val="none" w:sz="0" w:space="0" w:color="auto"/>
      </w:divBdr>
      <w:divsChild>
        <w:div w:id="1712606337">
          <w:marLeft w:val="0"/>
          <w:marRight w:val="0"/>
          <w:marTop w:val="0"/>
          <w:marBottom w:val="0"/>
          <w:divBdr>
            <w:top w:val="none" w:sz="0" w:space="0" w:color="auto"/>
            <w:left w:val="none" w:sz="0" w:space="0" w:color="auto"/>
            <w:bottom w:val="none" w:sz="0" w:space="0" w:color="auto"/>
            <w:right w:val="none" w:sz="0" w:space="0" w:color="auto"/>
          </w:divBdr>
        </w:div>
      </w:divsChild>
    </w:div>
    <w:div w:id="544215355">
      <w:bodyDiv w:val="1"/>
      <w:marLeft w:val="0"/>
      <w:marRight w:val="0"/>
      <w:marTop w:val="0"/>
      <w:marBottom w:val="0"/>
      <w:divBdr>
        <w:top w:val="none" w:sz="0" w:space="0" w:color="auto"/>
        <w:left w:val="none" w:sz="0" w:space="0" w:color="auto"/>
        <w:bottom w:val="none" w:sz="0" w:space="0" w:color="auto"/>
        <w:right w:val="none" w:sz="0" w:space="0" w:color="auto"/>
      </w:divBdr>
    </w:div>
    <w:div w:id="992610159">
      <w:bodyDiv w:val="1"/>
      <w:marLeft w:val="0"/>
      <w:marRight w:val="0"/>
      <w:marTop w:val="0"/>
      <w:marBottom w:val="0"/>
      <w:divBdr>
        <w:top w:val="none" w:sz="0" w:space="0" w:color="auto"/>
        <w:left w:val="none" w:sz="0" w:space="0" w:color="auto"/>
        <w:bottom w:val="none" w:sz="0" w:space="0" w:color="auto"/>
        <w:right w:val="none" w:sz="0" w:space="0" w:color="auto"/>
      </w:divBdr>
    </w:div>
    <w:div w:id="1596401554">
      <w:bodyDiv w:val="1"/>
      <w:marLeft w:val="0"/>
      <w:marRight w:val="0"/>
      <w:marTop w:val="0"/>
      <w:marBottom w:val="0"/>
      <w:divBdr>
        <w:top w:val="none" w:sz="0" w:space="0" w:color="auto"/>
        <w:left w:val="none" w:sz="0" w:space="0" w:color="auto"/>
        <w:bottom w:val="none" w:sz="0" w:space="0" w:color="auto"/>
        <w:right w:val="none" w:sz="0" w:space="0" w:color="auto"/>
      </w:divBdr>
      <w:divsChild>
        <w:div w:id="130149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56</cp:revision>
  <dcterms:created xsi:type="dcterms:W3CDTF">2022-09-26T00:26:00Z</dcterms:created>
  <dcterms:modified xsi:type="dcterms:W3CDTF">2024-06-04T04:57:00Z</dcterms:modified>
</cp:coreProperties>
</file>