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195" w:type="dxa"/>
        <w:tblLook w:val="04A0" w:firstRow="1" w:lastRow="0" w:firstColumn="1" w:lastColumn="0" w:noHBand="0" w:noVBand="1"/>
      </w:tblPr>
      <w:tblGrid>
        <w:gridCol w:w="2204"/>
        <w:gridCol w:w="8886"/>
      </w:tblGrid>
      <w:tr w:rsidR="000D3D3A" w:rsidRPr="008D4415" w:rsidTr="008D4415">
        <w:trPr>
          <w:trHeight w:val="1665"/>
        </w:trPr>
        <w:tc>
          <w:tcPr>
            <w:tcW w:w="2204" w:type="dxa"/>
            <w:shd w:val="clear" w:color="auto" w:fill="auto"/>
          </w:tcPr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082B23" wp14:editId="296BC797">
                  <wp:extent cx="1085850" cy="981075"/>
                  <wp:effectExtent l="0" t="0" r="0" b="9525"/>
                  <wp:docPr id="2" name="Рисунок 2" descr="Логотив ВАВТ(н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в ВАВТ(н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shd w:val="clear" w:color="auto" w:fill="auto"/>
          </w:tcPr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sz w:val="28"/>
                <w:szCs w:val="28"/>
              </w:rPr>
              <w:t>«Дальневосточный филиал Федерального государственного бюджетного образовательного учреждения высшего образования</w:t>
            </w:r>
          </w:p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sz w:val="28"/>
                <w:szCs w:val="28"/>
              </w:rPr>
              <w:t>«Всероссийская академия внешней торговли</w:t>
            </w:r>
          </w:p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Министерства экономического развития Российской Федерации»</w:t>
            </w:r>
          </w:p>
        </w:tc>
      </w:tr>
    </w:tbl>
    <w:p w:rsidR="00A47210" w:rsidRPr="008D4415" w:rsidRDefault="00A47210" w:rsidP="008D44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8D4415" w:rsidRDefault="00E645D1" w:rsidP="00A472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4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D4B895" wp14:editId="49BA05F8">
                <wp:simplePos x="0" y="0"/>
                <wp:positionH relativeFrom="column">
                  <wp:posOffset>-2562</wp:posOffset>
                </wp:positionH>
                <wp:positionV relativeFrom="paragraph">
                  <wp:posOffset>32822</wp:posOffset>
                </wp:positionV>
                <wp:extent cx="6040755" cy="27305"/>
                <wp:effectExtent l="0" t="19050" r="55245" b="48895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41351" id="Прямая соединительная линия 4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2.6pt" to="475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GFYgIAAHg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" strokeweight="4.5pt">
                <v:stroke linestyle="thickThin"/>
              </v:line>
            </w:pict>
          </mc:Fallback>
        </mc:AlternateContent>
      </w:r>
    </w:p>
    <w:p w:rsidR="00CA4971" w:rsidRPr="008D4415" w:rsidRDefault="00CA4971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8D4415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8D4415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КАФЕДРА «</w:t>
      </w:r>
      <w:r w:rsidR="00911318" w:rsidRPr="008D4415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ЭКОНОМИКА И УПРАВЛЕНИЕ</w:t>
      </w:r>
      <w:r w:rsidRPr="008D4415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»</w:t>
      </w:r>
    </w:p>
    <w:p w:rsidR="002A46C6" w:rsidRPr="008D4415" w:rsidRDefault="002A46C6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8D4415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D21A758" wp14:editId="6F1DD5D9">
            <wp:simplePos x="0" y="0"/>
            <wp:positionH relativeFrom="page">
              <wp:posOffset>458995</wp:posOffset>
            </wp:positionH>
            <wp:positionV relativeFrom="paragraph">
              <wp:posOffset>189230</wp:posOffset>
            </wp:positionV>
            <wp:extent cx="6749775" cy="13397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41860" r="52009" b="46491"/>
                    <a:stretch/>
                  </pic:blipFill>
                  <pic:spPr bwMode="auto">
                    <a:xfrm>
                      <a:off x="0" y="0"/>
                      <a:ext cx="6749775" cy="133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8D4415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8D4415" w:rsidRDefault="00A47210" w:rsidP="008D4415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10" w:rsidRPr="008D4415" w:rsidRDefault="009B469D" w:rsidP="007864B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ВСТУПИТЕЛЬНЫХ ИСПЫТАНИЙ</w:t>
      </w:r>
      <w:r w:rsidR="00A47210" w:rsidRPr="008D441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864B0" w:rsidRPr="008D4415" w:rsidRDefault="009B469D" w:rsidP="007864B0">
      <w:pPr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8D4415">
        <w:rPr>
          <w:rFonts w:ascii="Times New Roman" w:eastAsia="Calibri" w:hAnsi="Times New Roman" w:cs="Times New Roman"/>
          <w:b/>
          <w:sz w:val="28"/>
          <w:szCs w:val="28"/>
        </w:rPr>
        <w:t>по</w:t>
      </w:r>
      <w:proofErr w:type="gramEnd"/>
      <w:r w:rsidRPr="008D4415">
        <w:rPr>
          <w:rFonts w:ascii="Times New Roman" w:eastAsia="Calibri" w:hAnsi="Times New Roman" w:cs="Times New Roman"/>
          <w:b/>
          <w:sz w:val="28"/>
          <w:szCs w:val="28"/>
        </w:rPr>
        <w:t xml:space="preserve"> дисциплине «</w:t>
      </w:r>
      <w:r w:rsidR="009B0D23" w:rsidRPr="008D4415">
        <w:rPr>
          <w:rFonts w:ascii="Times New Roman" w:eastAsia="Times New Roman" w:hAnsi="Times New Roman" w:cs="Times New Roman"/>
          <w:b/>
          <w:sz w:val="28"/>
          <w:szCs w:val="28"/>
        </w:rPr>
        <w:t>Экономи</w:t>
      </w:r>
      <w:r w:rsidR="009B0D23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552BF" w:rsidRPr="008D4415" w:rsidRDefault="00B552BF" w:rsidP="00B552BF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proofErr w:type="gramEnd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поступающих на основную профессиональную образовательную программу </w:t>
      </w:r>
      <w:r w:rsidR="00101206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магистратуры</w:t>
      </w:r>
      <w:r w:rsidR="00C153D1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базе </w:t>
      </w:r>
      <w:r w:rsidR="00047A26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высшего </w:t>
      </w:r>
      <w:r w:rsidR="00C153D1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</w:t>
      </w:r>
    </w:p>
    <w:p w:rsidR="00CE0855" w:rsidRPr="008D4415" w:rsidRDefault="00CE0855" w:rsidP="00CE0855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очной</w:t>
      </w:r>
      <w:proofErr w:type="gramEnd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очно-заочной и заочной форм обучения)</w:t>
      </w:r>
    </w:p>
    <w:p w:rsidR="00255E89" w:rsidRPr="008D4415" w:rsidRDefault="00255E89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E89" w:rsidRPr="008D4415" w:rsidRDefault="00161581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D441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D4415">
        <w:rPr>
          <w:rFonts w:ascii="Times New Roman" w:hAnsi="Times New Roman" w:cs="Times New Roman"/>
          <w:sz w:val="28"/>
          <w:szCs w:val="28"/>
        </w:rPr>
        <w:t xml:space="preserve"> направлению подготовки 38.04</w:t>
      </w:r>
      <w:r w:rsidR="00255E89" w:rsidRPr="008D4415">
        <w:rPr>
          <w:rFonts w:ascii="Times New Roman" w:hAnsi="Times New Roman" w:cs="Times New Roman"/>
          <w:sz w:val="28"/>
          <w:szCs w:val="28"/>
        </w:rPr>
        <w:t>.01 «Экономика»</w:t>
      </w:r>
    </w:p>
    <w:p w:rsidR="00255E89" w:rsidRPr="008D4415" w:rsidRDefault="00255E89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D4415">
        <w:rPr>
          <w:rFonts w:ascii="Times New Roman" w:hAnsi="Times New Roman" w:cs="Times New Roman"/>
          <w:sz w:val="28"/>
          <w:szCs w:val="28"/>
        </w:rPr>
        <w:t>направленность</w:t>
      </w:r>
      <w:proofErr w:type="gramEnd"/>
      <w:r w:rsidRPr="008D4415">
        <w:rPr>
          <w:rFonts w:ascii="Times New Roman" w:hAnsi="Times New Roman" w:cs="Times New Roman"/>
          <w:sz w:val="28"/>
          <w:szCs w:val="28"/>
        </w:rPr>
        <w:t xml:space="preserve"> (профиль)</w:t>
      </w:r>
    </w:p>
    <w:p w:rsidR="00255E89" w:rsidRPr="008D4415" w:rsidRDefault="00255E89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 «Международное экономическое сотрудничество»</w:t>
      </w:r>
    </w:p>
    <w:p w:rsidR="00A47210" w:rsidRPr="008D4415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61B" w:rsidRPr="008D4415" w:rsidRDefault="0048661B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7483" w:rsidRPr="008D4415" w:rsidRDefault="008D7483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8D4415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8D4415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192F" w:rsidRPr="008D4415" w:rsidRDefault="0035192F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8D4415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8D4415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8D4415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г. Петропавловск-Камчатский</w:t>
      </w:r>
    </w:p>
    <w:p w:rsidR="00553D7B" w:rsidRPr="008D4415" w:rsidRDefault="00A47210" w:rsidP="007864B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46D7E" w:rsidRPr="008D4415">
        <w:rPr>
          <w:rFonts w:ascii="Times New Roman" w:eastAsia="Times New Roman" w:hAnsi="Times New Roman" w:cs="Times New Roman"/>
          <w:sz w:val="28"/>
          <w:szCs w:val="28"/>
        </w:rPr>
        <w:t>2</w:t>
      </w:r>
      <w:r w:rsidR="008D4415" w:rsidRPr="008D4415">
        <w:rPr>
          <w:rFonts w:ascii="Times New Roman" w:eastAsia="Times New Roman" w:hAnsi="Times New Roman" w:cs="Times New Roman"/>
          <w:sz w:val="28"/>
          <w:szCs w:val="28"/>
        </w:rPr>
        <w:t>3 год</w:t>
      </w: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Настоящая программа вступительных испытаний по дисциплине «</w:t>
      </w:r>
      <w:r w:rsidR="00E777F4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53D1" w:rsidRPr="008D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создана на основе Федерального государственного образовательного стандарта высшего образования </w:t>
      </w:r>
      <w:r w:rsidR="00B4793A">
        <w:rPr>
          <w:rFonts w:ascii="Times New Roman" w:eastAsia="Times New Roman" w:hAnsi="Times New Roman" w:cs="Times New Roman"/>
          <w:sz w:val="28"/>
          <w:szCs w:val="28"/>
        </w:rPr>
        <w:t>по направлению подготовки 38.04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.01 Экономика, утвержденного приказом Министерства науки и высшего образования РФ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 xml:space="preserve"> № 9</w:t>
      </w:r>
      <w:r w:rsidR="007A02AB" w:rsidRPr="008D4415">
        <w:rPr>
          <w:rFonts w:ascii="Times New Roman" w:eastAsia="Times New Roman" w:hAnsi="Times New Roman" w:cs="Times New Roman"/>
          <w:sz w:val="28"/>
          <w:szCs w:val="28"/>
        </w:rPr>
        <w:t>39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 xml:space="preserve"> от 1</w:t>
      </w:r>
      <w:r w:rsidR="007A02AB" w:rsidRPr="008D4415">
        <w:rPr>
          <w:rFonts w:ascii="Times New Roman" w:eastAsia="Times New Roman" w:hAnsi="Times New Roman" w:cs="Times New Roman"/>
          <w:sz w:val="28"/>
          <w:szCs w:val="28"/>
        </w:rPr>
        <w:t>1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 xml:space="preserve"> августа 2020 г. </w:t>
      </w:r>
      <w:r w:rsidR="00B76F0F" w:rsidRPr="008D4415">
        <w:rPr>
          <w:rFonts w:ascii="Times New Roman" w:eastAsia="Times New Roman" w:hAnsi="Times New Roman" w:cs="Times New Roman"/>
          <w:sz w:val="28"/>
          <w:szCs w:val="28"/>
        </w:rPr>
        <w:t xml:space="preserve">г., 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приказ</w:t>
      </w:r>
      <w:r w:rsidR="00B76F0F" w:rsidRPr="008D441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РФ </w:t>
      </w:r>
      <w:r w:rsidR="00E03F07" w:rsidRPr="008D4415">
        <w:rPr>
          <w:rFonts w:ascii="Times New Roman" w:eastAsia="MS Mincho" w:hAnsi="Times New Roman" w:cs="Times New Roman"/>
          <w:sz w:val="28"/>
          <w:szCs w:val="28"/>
        </w:rPr>
        <w:t xml:space="preserve">от 06.04.2021 г. № 245 «Об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>бакалавриата</w:t>
      </w:r>
      <w:proofErr w:type="spellEnd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 xml:space="preserve">, программам </w:t>
      </w:r>
      <w:proofErr w:type="spellStart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>специалитета</w:t>
      </w:r>
      <w:proofErr w:type="spellEnd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 xml:space="preserve">, программам магистратуры» 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и рабоч</w:t>
      </w:r>
      <w:r w:rsidR="00B76F0F" w:rsidRPr="008D4415">
        <w:rPr>
          <w:rFonts w:ascii="Times New Roman" w:eastAsia="Times New Roman" w:hAnsi="Times New Roman" w:cs="Times New Roman"/>
          <w:sz w:val="28"/>
          <w:szCs w:val="28"/>
        </w:rPr>
        <w:t>его учебного плана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415">
        <w:rPr>
          <w:rFonts w:ascii="Times New Roman" w:eastAsia="Calibri" w:hAnsi="Times New Roman" w:cs="Times New Roman"/>
          <w:sz w:val="28"/>
          <w:szCs w:val="28"/>
        </w:rPr>
        <w:t>Составитель: Кулакова Л.И., декан экономического факультета</w:t>
      </w:r>
      <w:r w:rsidR="00B4793A">
        <w:rPr>
          <w:rFonts w:ascii="Times New Roman" w:eastAsia="Calibri" w:hAnsi="Times New Roman" w:cs="Times New Roman"/>
          <w:sz w:val="28"/>
          <w:szCs w:val="28"/>
        </w:rPr>
        <w:t>,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 канд. </w:t>
      </w:r>
      <w:proofErr w:type="spellStart"/>
      <w:r w:rsidRPr="008D4415">
        <w:rPr>
          <w:rFonts w:ascii="Times New Roman" w:eastAsia="Times New Roman" w:hAnsi="Times New Roman" w:cs="Times New Roman"/>
          <w:sz w:val="28"/>
          <w:szCs w:val="28"/>
        </w:rPr>
        <w:t>экон</w:t>
      </w:r>
      <w:proofErr w:type="spellEnd"/>
      <w:proofErr w:type="gramStart"/>
      <w:r w:rsidRPr="008D4415">
        <w:rPr>
          <w:rFonts w:ascii="Times New Roman" w:eastAsia="Times New Roman" w:hAnsi="Times New Roman" w:cs="Times New Roman"/>
          <w:sz w:val="28"/>
          <w:szCs w:val="28"/>
        </w:rPr>
        <w:t>. наук</w:t>
      </w:r>
      <w:proofErr w:type="gramEnd"/>
      <w:r w:rsidRPr="008D4415">
        <w:rPr>
          <w:rFonts w:ascii="Times New Roman" w:eastAsia="Times New Roman" w:hAnsi="Times New Roman" w:cs="Times New Roman"/>
          <w:sz w:val="28"/>
          <w:szCs w:val="28"/>
        </w:rPr>
        <w:t>, доцент, заведующий кафед</w:t>
      </w:r>
      <w:bookmarkStart w:id="0" w:name="_GoBack"/>
      <w:bookmarkEnd w:id="0"/>
      <w:r w:rsidRPr="008D4415">
        <w:rPr>
          <w:rFonts w:ascii="Times New Roman" w:eastAsia="Times New Roman" w:hAnsi="Times New Roman" w:cs="Times New Roman"/>
          <w:sz w:val="28"/>
          <w:szCs w:val="28"/>
        </w:rPr>
        <w:t>рой «Экономика и управление» Дальневосточного филиала Федерального государственного бюджетного образовательного учреждения высшего образования «Всероссийская академия внешней торговли Министерства экономического развития Российской Федерации»</w:t>
      </w:r>
      <w:r w:rsidRPr="008D441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3D2" w:rsidRPr="008D4415" w:rsidRDefault="00E643D2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tabs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8D4415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7210" w:rsidRPr="008D4415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8D4415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883" w:rsidRPr="008D4415" w:rsidRDefault="00AA4883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415" w:rsidRPr="008D4415" w:rsidRDefault="008D4415" w:rsidP="008D44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8D4415" w:rsidRDefault="00EF6277" w:rsidP="008D441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F34BE9" w:rsidRPr="008D4415">
        <w:rPr>
          <w:rFonts w:ascii="Times New Roman" w:eastAsia="Times New Roman" w:hAnsi="Times New Roman" w:cs="Times New Roman"/>
          <w:b/>
          <w:sz w:val="28"/>
          <w:szCs w:val="28"/>
        </w:rPr>
        <w:t>. СОДЕРЖАНИЕ ПРОГРАММЫ</w:t>
      </w:r>
    </w:p>
    <w:p w:rsidR="002702C1" w:rsidRPr="008D4415" w:rsidRDefault="002702C1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80D" w:rsidRPr="008D4415" w:rsidRDefault="0066080D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Национальная экономика: структура и средства измерения результатов её функционирования </w:t>
      </w:r>
    </w:p>
    <w:p w:rsidR="0066080D" w:rsidRPr="008D4415" w:rsidRDefault="0066080D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Национальная экономика (народное хозяйство) и её элементы: функциональные, отраслевые, территориальные. Цели её развития. Основные сферы экономической деятельности: производство, распределение, обмен и потребление. Эволюция научных подходов к исследованию общественного воспроизводства. Кругооборот годового продукта и доходов в «Экономической таблице» Ф. </w:t>
      </w:r>
      <w:proofErr w:type="spellStart"/>
      <w:r w:rsidRPr="008D4415">
        <w:rPr>
          <w:rFonts w:ascii="Times New Roman" w:eastAsia="Times New Roman" w:hAnsi="Times New Roman" w:cs="Times New Roman"/>
          <w:sz w:val="28"/>
          <w:szCs w:val="28"/>
        </w:rPr>
        <w:t>Кенэ</w:t>
      </w:r>
      <w:proofErr w:type="spellEnd"/>
      <w:r w:rsidRPr="008D4415">
        <w:rPr>
          <w:rFonts w:ascii="Times New Roman" w:eastAsia="Times New Roman" w:hAnsi="Times New Roman" w:cs="Times New Roman"/>
          <w:sz w:val="28"/>
          <w:szCs w:val="28"/>
        </w:rPr>
        <w:t>. К. Маркс о сущности общественного воспроизводства. Простое, расширенное и суженное воспроизводство. Воспроизводство экономических основ существования домашних хозяйств, предприятий и государства. Межотраслевой баланс. Структурные условия национального воспроизводства в модели межотраслевого баланса В. Леонтьева (матрица «затраты – выпуск»).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Экономика как совокупность отраслей народного хозяйства и как хозяйственная деятельность. Ограниченность ресурсов. Основные последствия ограниченности ресурсов. Экономические блага и их классификации, полные и частичные,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взаимодополняемые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взаимозамещаем</w:t>
      </w:r>
      <w:r w:rsidR="00B65188" w:rsidRPr="008D4415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B65188" w:rsidRPr="008D4415">
        <w:rPr>
          <w:rFonts w:ascii="Times New Roman" w:hAnsi="Times New Roman" w:cs="Times New Roman"/>
          <w:sz w:val="28"/>
          <w:szCs w:val="28"/>
        </w:rPr>
        <w:t xml:space="preserve"> блага. Безграничность потреб</w:t>
      </w:r>
      <w:r w:rsidRPr="008D4415">
        <w:rPr>
          <w:rFonts w:ascii="Times New Roman" w:hAnsi="Times New Roman" w:cs="Times New Roman"/>
          <w:sz w:val="28"/>
          <w:szCs w:val="28"/>
        </w:rPr>
        <w:t xml:space="preserve">ностей индивидуума и общества. 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Соотношение между производством, распределением, обменом и потреблением. Производительные силы общества, их структура и диалектика развития. Экономические отношения. Экономические категории. Взаимосвязь производительных сил и производственных отношений.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Экономические законы определенных ступеней развития общества. Механизм функционирования экономических законов.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2. Базовые экономические понятия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Блага и их классификация. Экономические ресурсы.</w:t>
      </w:r>
      <w:r w:rsidR="008D4415">
        <w:rPr>
          <w:rFonts w:ascii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hAnsi="Times New Roman" w:cs="Times New Roman"/>
          <w:sz w:val="28"/>
          <w:szCs w:val="28"/>
        </w:rPr>
        <w:t xml:space="preserve">Полные и частичные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взаимодополняемость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взаимозамещение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благ. </w:t>
      </w:r>
      <w:r w:rsidR="00441212" w:rsidRPr="008D4415">
        <w:rPr>
          <w:rFonts w:ascii="Times New Roman" w:hAnsi="Times New Roman" w:cs="Times New Roman"/>
          <w:sz w:val="28"/>
          <w:szCs w:val="28"/>
        </w:rPr>
        <w:t xml:space="preserve">Экономические отношения. Экономические категории. Взаимосвязь производительных сил и производственных отношений. Способ производства. Экономическая формация. </w:t>
      </w:r>
      <w:r w:rsidRPr="008D4415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Экономические ограничения. Экономические системы. Элементы экономических систем. Типы экономических систем: рыночные и нерыночные системы. Современные модели </w:t>
      </w:r>
      <w:r w:rsidR="00656A5E" w:rsidRPr="008D4415">
        <w:rPr>
          <w:rFonts w:ascii="Times New Roman" w:hAnsi="Times New Roman" w:cs="Times New Roman"/>
          <w:sz w:val="28"/>
          <w:szCs w:val="28"/>
        </w:rPr>
        <w:t>рыночной</w:t>
      </w:r>
      <w:r w:rsidRPr="008D4415">
        <w:rPr>
          <w:rFonts w:ascii="Times New Roman" w:hAnsi="Times New Roman" w:cs="Times New Roman"/>
          <w:sz w:val="28"/>
          <w:szCs w:val="28"/>
        </w:rPr>
        <w:t xml:space="preserve"> экономики.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3. Собственность </w:t>
      </w:r>
    </w:p>
    <w:p w:rsidR="008B32CD" w:rsidRPr="008D4415" w:rsidRDefault="003C7A47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8B32CD" w:rsidRPr="008D4415">
        <w:rPr>
          <w:rFonts w:ascii="Times New Roman" w:hAnsi="Times New Roman" w:cs="Times New Roman"/>
          <w:sz w:val="28"/>
          <w:szCs w:val="28"/>
        </w:rPr>
        <w:t>и фор</w:t>
      </w:r>
      <w:r w:rsidR="00681FEC" w:rsidRPr="008D4415">
        <w:rPr>
          <w:rFonts w:ascii="Times New Roman" w:hAnsi="Times New Roman" w:cs="Times New Roman"/>
          <w:sz w:val="28"/>
          <w:szCs w:val="28"/>
        </w:rPr>
        <w:t>мы</w:t>
      </w:r>
      <w:r w:rsidRPr="008D4415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="00681FEC" w:rsidRPr="008D4415">
        <w:rPr>
          <w:rFonts w:ascii="Times New Roman" w:hAnsi="Times New Roman" w:cs="Times New Roman"/>
          <w:sz w:val="28"/>
          <w:szCs w:val="28"/>
        </w:rPr>
        <w:t>. Субъекты и объекты собствен</w:t>
      </w:r>
      <w:r w:rsidR="008B32CD" w:rsidRPr="008D4415">
        <w:rPr>
          <w:rFonts w:ascii="Times New Roman" w:hAnsi="Times New Roman" w:cs="Times New Roman"/>
          <w:sz w:val="28"/>
          <w:szCs w:val="28"/>
        </w:rPr>
        <w:t>ности. Правовые аспекты с</w:t>
      </w:r>
      <w:r w:rsidR="00681FEC" w:rsidRPr="008D4415">
        <w:rPr>
          <w:rFonts w:ascii="Times New Roman" w:hAnsi="Times New Roman" w:cs="Times New Roman"/>
          <w:sz w:val="28"/>
          <w:szCs w:val="28"/>
        </w:rPr>
        <w:t>обственности в рыночной экономи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ке. Экономические </w:t>
      </w:r>
      <w:r w:rsidR="00681FEC" w:rsidRPr="008D4415">
        <w:rPr>
          <w:rFonts w:ascii="Times New Roman" w:hAnsi="Times New Roman" w:cs="Times New Roman"/>
          <w:sz w:val="28"/>
          <w:szCs w:val="28"/>
        </w:rPr>
        <w:t>интере</w:t>
      </w:r>
      <w:r w:rsidR="008B32CD" w:rsidRPr="008D4415">
        <w:rPr>
          <w:rFonts w:ascii="Times New Roman" w:hAnsi="Times New Roman" w:cs="Times New Roman"/>
          <w:sz w:val="28"/>
          <w:szCs w:val="28"/>
        </w:rPr>
        <w:t>сы, цели и средства стимулирования. Пр</w:t>
      </w:r>
      <w:r w:rsidR="00681FEC" w:rsidRPr="008D4415">
        <w:rPr>
          <w:rFonts w:ascii="Times New Roman" w:hAnsi="Times New Roman" w:cs="Times New Roman"/>
          <w:sz w:val="28"/>
          <w:szCs w:val="28"/>
        </w:rPr>
        <w:t>едпринимательство и его содержа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ние. Предприятие как организационная форма предпринимательства. Условия и факторы создания современного предприятия. Организационно-правовые формы и типы предприятий.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Тема 4. Сущность рынка и принципы его функционирования</w:t>
      </w:r>
      <w:r w:rsidRPr="008D4415">
        <w:rPr>
          <w:rFonts w:ascii="Times New Roman" w:hAnsi="Times New Roman" w:cs="Times New Roman"/>
          <w:sz w:val="28"/>
          <w:szCs w:val="28"/>
        </w:rPr>
        <w:t>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Рынок. Причины возникновения, </w:t>
      </w:r>
      <w:r w:rsidR="00681FEC" w:rsidRPr="008D4415">
        <w:rPr>
          <w:rFonts w:ascii="Times New Roman" w:hAnsi="Times New Roman" w:cs="Times New Roman"/>
          <w:sz w:val="28"/>
          <w:szCs w:val="28"/>
        </w:rPr>
        <w:t>сущность и функции рынка. Объек</w:t>
      </w:r>
      <w:r w:rsidRPr="008D4415">
        <w:rPr>
          <w:rFonts w:ascii="Times New Roman" w:hAnsi="Times New Roman" w:cs="Times New Roman"/>
          <w:sz w:val="28"/>
          <w:szCs w:val="28"/>
        </w:rPr>
        <w:t>ты и субъекты рынка. Виды рынков. Многообразие рыночных структур и их характеристики.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Основные признаки совершенно</w:t>
      </w:r>
      <w:r w:rsidR="00681FEC" w:rsidRPr="008D4415">
        <w:rPr>
          <w:rFonts w:ascii="Times New Roman" w:hAnsi="Times New Roman" w:cs="Times New Roman"/>
          <w:sz w:val="28"/>
          <w:szCs w:val="28"/>
        </w:rPr>
        <w:t>го (свободного) рынка. Преимуще</w:t>
      </w:r>
      <w:r w:rsidRPr="008D4415">
        <w:rPr>
          <w:rFonts w:ascii="Times New Roman" w:hAnsi="Times New Roman" w:cs="Times New Roman"/>
          <w:sz w:val="28"/>
          <w:szCs w:val="28"/>
        </w:rPr>
        <w:t xml:space="preserve">ства рынка и его пределы. Вопросы, не решаемые рынком. 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Тема 5. Спрос</w:t>
      </w:r>
      <w:r w:rsidR="00F560B2" w:rsidRPr="008D4415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8D4415">
        <w:rPr>
          <w:rFonts w:ascii="Times New Roman" w:hAnsi="Times New Roman" w:cs="Times New Roman"/>
          <w:b/>
          <w:sz w:val="28"/>
          <w:szCs w:val="28"/>
        </w:rPr>
        <w:t>предложение</w:t>
      </w:r>
    </w:p>
    <w:p w:rsidR="008B32CD" w:rsidRPr="008D4415" w:rsidRDefault="00F560B2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Понятие и сущность </w:t>
      </w:r>
      <w:r w:rsidR="008B32CD" w:rsidRPr="008D4415">
        <w:rPr>
          <w:rFonts w:ascii="Times New Roman" w:hAnsi="Times New Roman" w:cs="Times New Roman"/>
          <w:sz w:val="28"/>
          <w:szCs w:val="28"/>
        </w:rPr>
        <w:t>спроса</w:t>
      </w:r>
      <w:r w:rsidRPr="008D4415">
        <w:rPr>
          <w:rFonts w:ascii="Times New Roman" w:hAnsi="Times New Roman" w:cs="Times New Roman"/>
          <w:sz w:val="28"/>
          <w:szCs w:val="28"/>
        </w:rPr>
        <w:t xml:space="preserve"> и предложения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. Закон спроса. </w:t>
      </w:r>
      <w:r w:rsidR="00B3017D" w:rsidRPr="008D4415">
        <w:rPr>
          <w:rFonts w:ascii="Times New Roman" w:hAnsi="Times New Roman" w:cs="Times New Roman"/>
          <w:sz w:val="28"/>
          <w:szCs w:val="28"/>
        </w:rPr>
        <w:t xml:space="preserve">Закон предложения. 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Изменение спроса. Индивидуальный и рыночный спрос. Неценовые факторы </w:t>
      </w:r>
      <w:r w:rsidR="00B3017D" w:rsidRPr="008D4415">
        <w:rPr>
          <w:rFonts w:ascii="Times New Roman" w:hAnsi="Times New Roman" w:cs="Times New Roman"/>
          <w:sz w:val="28"/>
          <w:szCs w:val="28"/>
        </w:rPr>
        <w:t xml:space="preserve">влияющие на спрос и предложение. </w:t>
      </w:r>
    </w:p>
    <w:p w:rsidR="00B3017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Рыночное равновесие. Равновесие </w:t>
      </w:r>
      <w:r w:rsidR="00681FEC" w:rsidRPr="008D4415">
        <w:rPr>
          <w:rFonts w:ascii="Times New Roman" w:hAnsi="Times New Roman" w:cs="Times New Roman"/>
          <w:sz w:val="28"/>
          <w:szCs w:val="28"/>
        </w:rPr>
        <w:t>спроса и предложения.</w:t>
      </w:r>
      <w:r w:rsidR="008D4415">
        <w:rPr>
          <w:rFonts w:ascii="Times New Roman" w:hAnsi="Times New Roman" w:cs="Times New Roman"/>
          <w:sz w:val="28"/>
          <w:szCs w:val="28"/>
        </w:rPr>
        <w:t xml:space="preserve"> </w:t>
      </w:r>
      <w:r w:rsidR="00681FEC" w:rsidRPr="008D4415">
        <w:rPr>
          <w:rFonts w:ascii="Times New Roman" w:hAnsi="Times New Roman" w:cs="Times New Roman"/>
          <w:sz w:val="28"/>
          <w:szCs w:val="28"/>
        </w:rPr>
        <w:t>Равновес</w:t>
      </w:r>
      <w:r w:rsidRPr="008D4415">
        <w:rPr>
          <w:rFonts w:ascii="Times New Roman" w:hAnsi="Times New Roman" w:cs="Times New Roman"/>
          <w:sz w:val="28"/>
          <w:szCs w:val="28"/>
        </w:rPr>
        <w:t>ная цена. Условия рыночного равновес</w:t>
      </w:r>
      <w:r w:rsidR="00681FEC" w:rsidRPr="008D4415">
        <w:rPr>
          <w:rFonts w:ascii="Times New Roman" w:hAnsi="Times New Roman" w:cs="Times New Roman"/>
          <w:sz w:val="28"/>
          <w:szCs w:val="28"/>
        </w:rPr>
        <w:t>ия. Экономический смысл рыночно</w:t>
      </w:r>
      <w:r w:rsidRPr="008D4415">
        <w:rPr>
          <w:rFonts w:ascii="Times New Roman" w:hAnsi="Times New Roman" w:cs="Times New Roman"/>
          <w:sz w:val="28"/>
          <w:szCs w:val="28"/>
        </w:rPr>
        <w:t>го равновесия. Функции равновесной цен</w:t>
      </w:r>
      <w:r w:rsidR="00681FEC" w:rsidRPr="008D4415">
        <w:rPr>
          <w:rFonts w:ascii="Times New Roman" w:hAnsi="Times New Roman" w:cs="Times New Roman"/>
          <w:sz w:val="28"/>
          <w:szCs w:val="28"/>
        </w:rPr>
        <w:t>ы. Понятие равновесного количе</w:t>
      </w:r>
      <w:r w:rsidRPr="008D4415">
        <w:rPr>
          <w:rFonts w:ascii="Times New Roman" w:hAnsi="Times New Roman" w:cs="Times New Roman"/>
          <w:sz w:val="28"/>
          <w:szCs w:val="28"/>
        </w:rPr>
        <w:t>ства (продукта).</w:t>
      </w:r>
      <w:r w:rsidR="008D4415">
        <w:rPr>
          <w:rFonts w:ascii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hAnsi="Times New Roman" w:cs="Times New Roman"/>
          <w:sz w:val="28"/>
          <w:szCs w:val="28"/>
        </w:rPr>
        <w:t xml:space="preserve">Дефицит и избыток продукта. Устойчивость равновесия. Паутинная модель. Существование и единственность равновесия. </w:t>
      </w:r>
    </w:p>
    <w:p w:rsidR="00B3017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Понятие эластичности. Эластичност</w:t>
      </w:r>
      <w:r w:rsidR="00681FEC" w:rsidRPr="008D4415">
        <w:rPr>
          <w:rFonts w:ascii="Times New Roman" w:hAnsi="Times New Roman" w:cs="Times New Roman"/>
          <w:sz w:val="28"/>
          <w:szCs w:val="28"/>
        </w:rPr>
        <w:t>ь спроса по цене. Характер спро</w:t>
      </w:r>
      <w:r w:rsidRPr="008D4415">
        <w:rPr>
          <w:rFonts w:ascii="Times New Roman" w:hAnsi="Times New Roman" w:cs="Times New Roman"/>
          <w:sz w:val="28"/>
          <w:szCs w:val="28"/>
        </w:rPr>
        <w:t>са (совершенно эластичный, эластичный</w:t>
      </w:r>
      <w:r w:rsidR="00681FEC" w:rsidRPr="008D4415">
        <w:rPr>
          <w:rFonts w:ascii="Times New Roman" w:hAnsi="Times New Roman" w:cs="Times New Roman"/>
          <w:sz w:val="28"/>
          <w:szCs w:val="28"/>
        </w:rPr>
        <w:t>, единичная эластичность, неэла</w:t>
      </w:r>
      <w:r w:rsidRPr="008D4415">
        <w:rPr>
          <w:rFonts w:ascii="Times New Roman" w:hAnsi="Times New Roman" w:cs="Times New Roman"/>
          <w:sz w:val="28"/>
          <w:szCs w:val="28"/>
        </w:rPr>
        <w:t>стичный, совершенно неэластичный). Ме</w:t>
      </w:r>
      <w:r w:rsidR="00681FEC" w:rsidRPr="008D4415">
        <w:rPr>
          <w:rFonts w:ascii="Times New Roman" w:hAnsi="Times New Roman" w:cs="Times New Roman"/>
          <w:sz w:val="28"/>
          <w:szCs w:val="28"/>
        </w:rPr>
        <w:t>тоды определения типа эластично</w:t>
      </w:r>
      <w:r w:rsidRPr="008D4415">
        <w:rPr>
          <w:rFonts w:ascii="Times New Roman" w:hAnsi="Times New Roman" w:cs="Times New Roman"/>
          <w:sz w:val="28"/>
          <w:szCs w:val="28"/>
        </w:rPr>
        <w:t>сти</w:t>
      </w:r>
      <w:r w:rsidR="00B3017D" w:rsidRPr="008D4415">
        <w:rPr>
          <w:rFonts w:ascii="Times New Roman" w:hAnsi="Times New Roman" w:cs="Times New Roman"/>
          <w:sz w:val="28"/>
          <w:szCs w:val="28"/>
        </w:rPr>
        <w:t>.</w:t>
      </w:r>
      <w:r w:rsidRPr="008D4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6. Теория потребительского поведения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lastRenderedPageBreak/>
        <w:t>Основные п</w:t>
      </w:r>
      <w:r w:rsidR="00681FEC" w:rsidRPr="008D4415">
        <w:rPr>
          <w:rFonts w:ascii="Times New Roman" w:hAnsi="Times New Roman" w:cs="Times New Roman"/>
          <w:sz w:val="28"/>
          <w:szCs w:val="28"/>
        </w:rPr>
        <w:t>оложения теории поведения потре</w:t>
      </w:r>
      <w:r w:rsidRPr="008D4415">
        <w:rPr>
          <w:rFonts w:ascii="Times New Roman" w:hAnsi="Times New Roman" w:cs="Times New Roman"/>
          <w:sz w:val="28"/>
          <w:szCs w:val="28"/>
        </w:rPr>
        <w:t xml:space="preserve">бителя. </w:t>
      </w:r>
      <w:r w:rsidR="00B3017D" w:rsidRPr="008D4415">
        <w:rPr>
          <w:rFonts w:ascii="Times New Roman" w:hAnsi="Times New Roman" w:cs="Times New Roman"/>
          <w:sz w:val="28"/>
          <w:szCs w:val="28"/>
        </w:rPr>
        <w:t xml:space="preserve">Функция полезности. </w:t>
      </w:r>
      <w:r w:rsidRPr="008D4415">
        <w:rPr>
          <w:rFonts w:ascii="Times New Roman" w:hAnsi="Times New Roman" w:cs="Times New Roman"/>
          <w:sz w:val="28"/>
          <w:szCs w:val="28"/>
        </w:rPr>
        <w:t>Связь предельной полезности с индивидуальным спросом. Условия равновесия потребителя. Рента потреби</w:t>
      </w:r>
      <w:r w:rsidR="00681FEC" w:rsidRPr="008D4415">
        <w:rPr>
          <w:rFonts w:ascii="Times New Roman" w:hAnsi="Times New Roman" w:cs="Times New Roman"/>
          <w:sz w:val="28"/>
          <w:szCs w:val="28"/>
        </w:rPr>
        <w:t xml:space="preserve">теля Потребительский выбор. </w:t>
      </w:r>
      <w:r w:rsidRPr="008D4415">
        <w:rPr>
          <w:rFonts w:ascii="Times New Roman" w:hAnsi="Times New Roman" w:cs="Times New Roman"/>
          <w:sz w:val="28"/>
          <w:szCs w:val="28"/>
        </w:rPr>
        <w:t>Бюджетные огра</w:t>
      </w:r>
      <w:r w:rsidR="00681FEC" w:rsidRPr="008D4415">
        <w:rPr>
          <w:rFonts w:ascii="Times New Roman" w:hAnsi="Times New Roman" w:cs="Times New Roman"/>
          <w:sz w:val="28"/>
          <w:szCs w:val="28"/>
        </w:rPr>
        <w:t xml:space="preserve">ничения. </w:t>
      </w:r>
      <w:r w:rsidRPr="008D4415">
        <w:rPr>
          <w:rFonts w:ascii="Times New Roman" w:hAnsi="Times New Roman" w:cs="Times New Roman"/>
          <w:sz w:val="28"/>
          <w:szCs w:val="28"/>
        </w:rPr>
        <w:t xml:space="preserve">Эффект дохода и эффект замещения.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E23385" w:rsidRPr="008D4415">
        <w:rPr>
          <w:rFonts w:ascii="Times New Roman" w:hAnsi="Times New Roman" w:cs="Times New Roman"/>
          <w:b/>
          <w:sz w:val="28"/>
          <w:szCs w:val="28"/>
        </w:rPr>
        <w:t>Конкуренция</w:t>
      </w:r>
    </w:p>
    <w:p w:rsidR="00E23385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Понятие</w:t>
      </w:r>
      <w:r w:rsidR="00E23385" w:rsidRPr="008D4415">
        <w:rPr>
          <w:rFonts w:ascii="Times New Roman" w:hAnsi="Times New Roman" w:cs="Times New Roman"/>
          <w:sz w:val="28"/>
          <w:szCs w:val="28"/>
        </w:rPr>
        <w:t xml:space="preserve">, сущность </w:t>
      </w:r>
      <w:r w:rsidRPr="008D4415">
        <w:rPr>
          <w:rFonts w:ascii="Times New Roman" w:hAnsi="Times New Roman" w:cs="Times New Roman"/>
          <w:sz w:val="28"/>
          <w:szCs w:val="28"/>
        </w:rPr>
        <w:t xml:space="preserve">и классификация </w:t>
      </w:r>
      <w:r w:rsidR="00E23385" w:rsidRPr="008D4415">
        <w:rPr>
          <w:rFonts w:ascii="Times New Roman" w:hAnsi="Times New Roman" w:cs="Times New Roman"/>
          <w:sz w:val="28"/>
          <w:szCs w:val="28"/>
        </w:rPr>
        <w:t>конкуренции</w:t>
      </w:r>
      <w:r w:rsidRPr="008D4415">
        <w:rPr>
          <w:rFonts w:ascii="Times New Roman" w:hAnsi="Times New Roman" w:cs="Times New Roman"/>
          <w:sz w:val="28"/>
          <w:szCs w:val="28"/>
        </w:rPr>
        <w:t>. Совершенная и несовершенная конкуренция.</w:t>
      </w:r>
      <w:r w:rsidR="00E23385" w:rsidRPr="008D4415">
        <w:rPr>
          <w:rFonts w:ascii="Times New Roman" w:hAnsi="Times New Roman" w:cs="Times New Roman"/>
          <w:sz w:val="28"/>
          <w:szCs w:val="28"/>
        </w:rPr>
        <w:t xml:space="preserve"> Конкурентные преимущества. Конкурентные силы. Поведение продавцов и покупателей на рынке совершенной и несовершенной конкуренции.</w:t>
      </w:r>
      <w:r w:rsidR="003A4866" w:rsidRPr="008D4415">
        <w:rPr>
          <w:rFonts w:ascii="Times New Roman" w:hAnsi="Times New Roman" w:cs="Times New Roman"/>
          <w:sz w:val="28"/>
          <w:szCs w:val="28"/>
          <w:lang w:eastAsia="en-US"/>
        </w:rPr>
        <w:t xml:space="preserve"> Поведение фирмы в условиях совершенной конкуренции.</w:t>
      </w:r>
      <w:r w:rsidR="003A4866" w:rsidRPr="008D4415">
        <w:rPr>
          <w:sz w:val="28"/>
          <w:szCs w:val="28"/>
        </w:rPr>
        <w:t xml:space="preserve"> </w:t>
      </w:r>
      <w:r w:rsidR="003A4866" w:rsidRPr="008D4415">
        <w:rPr>
          <w:rFonts w:ascii="Times New Roman" w:hAnsi="Times New Roman" w:cs="Times New Roman"/>
          <w:sz w:val="28"/>
          <w:szCs w:val="28"/>
          <w:lang w:eastAsia="en-US"/>
        </w:rPr>
        <w:t>Антимонопольное регулирование. Проблемы формирования конкурентной рыночной среды.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E23385" w:rsidRPr="008D4415">
        <w:rPr>
          <w:rFonts w:ascii="Times New Roman" w:hAnsi="Times New Roman" w:cs="Times New Roman"/>
          <w:b/>
          <w:sz w:val="28"/>
          <w:szCs w:val="28"/>
        </w:rPr>
        <w:t>Рыночные структуры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Характерные черты чистой монополии. Ценовая дискриминация. Регулируемая монополия. Антитрестовское законодательство.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Монополистическая конкуренция. Понятие и характерные черты монополистической конкуренции. Издержки монополистической конкуренции. Барьеры входа и выхода (в отрасль).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Сущность и виды олигополии. Распространение олигополии. Особенности ценообразования. Олигополия и экономическая эффективность.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9. </w:t>
      </w:r>
      <w:r w:rsidR="00E23385" w:rsidRPr="008D4415">
        <w:rPr>
          <w:rFonts w:ascii="Times New Roman" w:hAnsi="Times New Roman" w:cs="Times New Roman"/>
          <w:b/>
          <w:sz w:val="28"/>
          <w:szCs w:val="28"/>
        </w:rPr>
        <w:t xml:space="preserve">Рынок </w:t>
      </w:r>
      <w:r w:rsidRPr="008D4415">
        <w:rPr>
          <w:rFonts w:ascii="Times New Roman" w:hAnsi="Times New Roman" w:cs="Times New Roman"/>
          <w:b/>
          <w:sz w:val="28"/>
          <w:szCs w:val="28"/>
        </w:rPr>
        <w:t>факторов производства</w:t>
      </w:r>
    </w:p>
    <w:p w:rsidR="008B32CD" w:rsidRPr="008D4415" w:rsidRDefault="00E2338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Понятие и сущность факторов производства. </w:t>
      </w:r>
      <w:r w:rsidR="00F96DEF" w:rsidRPr="008D4415">
        <w:rPr>
          <w:rFonts w:ascii="Times New Roman" w:hAnsi="Times New Roman" w:cs="Times New Roman"/>
          <w:sz w:val="28"/>
          <w:szCs w:val="28"/>
        </w:rPr>
        <w:t>Роль рынка факторов производства в развитии экономики.</w:t>
      </w:r>
    </w:p>
    <w:p w:rsidR="00F96DEF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Спрос на ресурсы в условиях совершенной и несовершенной конкуренции. Рынок труда. Рынки капиталов. Факторы влияющие на ставку процента. Рынки земли. Расположение земли и её использование. Специфика рынка предпринимательских способностей и информации. Прямая и обратная взаимосвязь и взаимозависимость предпринимательства и информации.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10. Макроэкономические показатели </w:t>
      </w:r>
    </w:p>
    <w:p w:rsidR="00EB6F3E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Основные макроэкономические показатели. Национальное богатство, отраслевая и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секториальная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структура национальной экономики, межотраслевой баланс. Чистое экономическое благосостояние.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11. </w:t>
      </w:r>
      <w:r w:rsidR="00EB6F3E" w:rsidRPr="008D4415">
        <w:rPr>
          <w:rFonts w:ascii="Times New Roman" w:hAnsi="Times New Roman" w:cs="Times New Roman"/>
          <w:b/>
          <w:sz w:val="28"/>
          <w:szCs w:val="28"/>
        </w:rPr>
        <w:t>Инфляция и безработица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Сущность, типы и формы инфляции. Условия, источники и факторы, влияющие на инфляцию. Особенности антиинфляционной политики в России.</w:t>
      </w:r>
    </w:p>
    <w:p w:rsidR="000C4A59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Безработица её сущность и формы. Особенности безработицы и процесс стабилизации рынка труда в России. Государственное регулирование рынка рабочей силы.</w:t>
      </w:r>
      <w:r w:rsidR="00EB6F3E" w:rsidRPr="008D4415">
        <w:rPr>
          <w:rFonts w:ascii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hAnsi="Times New Roman" w:cs="Times New Roman"/>
          <w:sz w:val="28"/>
          <w:szCs w:val="28"/>
        </w:rPr>
        <w:t>Взаимосвязь инфляции и безработи</w:t>
      </w:r>
      <w:r w:rsidR="008D4415" w:rsidRPr="008D4415">
        <w:rPr>
          <w:rFonts w:ascii="Times New Roman" w:hAnsi="Times New Roman" w:cs="Times New Roman"/>
          <w:sz w:val="28"/>
          <w:szCs w:val="28"/>
        </w:rPr>
        <w:t>цы.</w:t>
      </w:r>
    </w:p>
    <w:p w:rsidR="000C4A59" w:rsidRPr="008D4415" w:rsidRDefault="000C4A59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Тема 12. Экономические циклы и кризисы</w:t>
      </w:r>
    </w:p>
    <w:p w:rsidR="008F4663" w:rsidRPr="008D4415" w:rsidRDefault="000C4A59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Экономические колебания: причины и факторы. Фазы экономического цикла. Технологические уклады и «длинные волны». Экономическая динамика в трудах Н. Д. Кондратьева. Структурные кризисы.</w:t>
      </w:r>
    </w:p>
    <w:p w:rsidR="008F4663" w:rsidRPr="008D4415" w:rsidRDefault="008F4663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13. Общественный сектор экономики </w:t>
      </w:r>
    </w:p>
    <w:p w:rsidR="001C6766" w:rsidRPr="008D4415" w:rsidRDefault="008F4663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Обоснование государственного вмешательства в экономику. Экономическая организация государства и его экономические функции: распределение, перераспределение, стабилизация. Роль государства в установлении рамочных условий функционирования рыночной экономики. Макроэкономическая политика государства: сущность, цели, инструменты, основные направления. Виды макроэкономической политики. Стабилизационная политика. Индикативное планирование. Социально-экономическая политика. Характеристика социально-экономического благосостояния общества (качество и уровень жизни, индекс развития человеческого потенциала, кривая Лоренца, коэффициент Джини). Проблема реализации экономических функций государства. </w:t>
      </w:r>
    </w:p>
    <w:p w:rsidR="001C6766" w:rsidRPr="008D4415" w:rsidRDefault="00AA23BD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>Тема 14</w:t>
      </w:r>
      <w:r w:rsidR="001C6766" w:rsidRPr="008D4415">
        <w:rPr>
          <w:rFonts w:ascii="Times New Roman" w:eastAsia="Times New Roman" w:hAnsi="Times New Roman" w:cs="Times New Roman"/>
          <w:b/>
          <w:sz w:val="28"/>
          <w:szCs w:val="28"/>
        </w:rPr>
        <w:t xml:space="preserve">. Международные аспекты экономического развития </w:t>
      </w:r>
    </w:p>
    <w:p w:rsidR="001C6766" w:rsidRPr="008D4415" w:rsidRDefault="001C6766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Интернационализация мировой экономики. Закрытая и открытая экономические системы. Влияние глобализации на выбор стратегии национального развития. Международная торговля. Валютный курс. Фиксированный и плавающий курсы. Производительные силы. Виды налогов.</w:t>
      </w:r>
    </w:p>
    <w:p w:rsidR="001C6766" w:rsidRPr="008D4415" w:rsidRDefault="001C6766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Понятие, сущность и структура международного экономического сотрудничества. Процесс развития многообразных экономических и научно-технических связей между отдельными странами. Эволюция международного экономического сотрудничества.</w:t>
      </w:r>
    </w:p>
    <w:p w:rsidR="00F51484" w:rsidRPr="008D4415" w:rsidRDefault="00F51484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2CD" w:rsidRPr="008D4415" w:rsidRDefault="00CA4971" w:rsidP="008D4415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2</w:t>
      </w:r>
      <w:r w:rsidR="008D4415" w:rsidRPr="008D4415">
        <w:rPr>
          <w:rFonts w:ascii="Times New Roman" w:hAnsi="Times New Roman" w:cs="Times New Roman"/>
          <w:b/>
          <w:sz w:val="28"/>
          <w:szCs w:val="28"/>
        </w:rPr>
        <w:t>.</w:t>
      </w:r>
      <w:r w:rsidR="004E636D" w:rsidRPr="008D4415">
        <w:rPr>
          <w:rFonts w:ascii="Times New Roman" w:hAnsi="Times New Roman" w:cs="Times New Roman"/>
          <w:b/>
          <w:sz w:val="28"/>
          <w:szCs w:val="28"/>
        </w:rPr>
        <w:t xml:space="preserve"> СПИСОК РЕКОМЕНДУЕМОЙ ЛИТЕРАТУРЫ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4415">
        <w:rPr>
          <w:rFonts w:ascii="Times New Roman" w:hAnsi="Times New Roman" w:cs="Times New Roman"/>
          <w:b/>
          <w:i/>
          <w:sz w:val="28"/>
          <w:szCs w:val="28"/>
        </w:rPr>
        <w:t>Основная литература:</w:t>
      </w:r>
    </w:p>
    <w:p w:rsidR="004B4886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Общая 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/ под общ. ред. А. Ю. Воронина. —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ИНФРА-М, 2019. - 518 с. - (Высшее образование: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Бакалавриат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). — ISBN 978-5-16-009294-2.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1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https://znanium.com/catalog/product/1009020</w:t>
        </w:r>
      </w:hyperlink>
    </w:p>
    <w:p w:rsidR="004B4886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для бакалавров / под общ. ред. А. А. Кочеткова. — 6-е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изд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, стер. —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Издательско-торговая корпорация «Дашков и</w:t>
      </w:r>
      <w:r w:rsidR="008D4415">
        <w:rPr>
          <w:rFonts w:eastAsiaTheme="minorHAnsi"/>
          <w:sz w:val="28"/>
          <w:szCs w:val="28"/>
          <w:lang w:eastAsia="en-US"/>
        </w:rPr>
        <w:t xml:space="preserve"> </w:t>
      </w:r>
      <w:r w:rsidRPr="008D4415">
        <w:rPr>
          <w:rFonts w:eastAsiaTheme="minorHAnsi"/>
          <w:sz w:val="28"/>
          <w:szCs w:val="28"/>
          <w:lang w:eastAsia="en-US"/>
        </w:rPr>
        <w:t>К°», 2020. - 696</w:t>
      </w:r>
      <w:r w:rsidR="008D4415">
        <w:rPr>
          <w:rFonts w:eastAsiaTheme="minorHAnsi"/>
          <w:sz w:val="28"/>
          <w:szCs w:val="28"/>
          <w:lang w:eastAsia="en-US"/>
        </w:rPr>
        <w:t xml:space="preserve"> </w:t>
      </w:r>
      <w:r w:rsidRPr="008D4415">
        <w:rPr>
          <w:rFonts w:eastAsiaTheme="minorHAnsi"/>
          <w:sz w:val="28"/>
          <w:szCs w:val="28"/>
          <w:lang w:eastAsia="en-US"/>
        </w:rPr>
        <w:t xml:space="preserve">с. - ISBN 978-5-394-03537-1.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2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https://znanium.com/catalog/product/1093480</w:t>
        </w:r>
      </w:hyperlink>
    </w:p>
    <w:p w:rsidR="004B4886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Николаева, И. П. 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для бакалавров / И. П. Николаева. — 3-е изд., доп. —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Издательско-торговая корпорация «Дашков и К°», 2018. — 330 с. - ISBN 978-5-394-03045-1.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3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https://znanium.com/catalog/product/1091160</w:t>
        </w:r>
      </w:hyperlink>
    </w:p>
    <w:p w:rsidR="00C169A3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/ В. В.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Багинова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, Т. Г. Бродская, В. В. Громыко [и др.] ; под общ. ред. проф. А. И. Добрынина, Г. П. Журавлевой. - 2-e изд.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ИНФРА-М, 2020. - 747 с. - (Высшее образование: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Бакалавриат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). - ISBN 978-5-16-004056-1.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4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https://znanium.com/catalog/product/1043942</w:t>
        </w:r>
      </w:hyperlink>
    </w:p>
    <w:p w:rsidR="008B32CD" w:rsidRPr="008D4415" w:rsidRDefault="008B32CD" w:rsidP="008D4415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4415">
        <w:rPr>
          <w:rFonts w:ascii="Times New Roman" w:hAnsi="Times New Roman" w:cs="Times New Roman"/>
          <w:b/>
          <w:i/>
          <w:sz w:val="28"/>
          <w:szCs w:val="28"/>
        </w:rPr>
        <w:t>Дополнительная литература:</w:t>
      </w:r>
    </w:p>
    <w:p w:rsidR="004B4886" w:rsidRPr="008D4415" w:rsidRDefault="004B4886" w:rsidP="008D4415">
      <w:pPr>
        <w:pStyle w:val="af6"/>
        <w:numPr>
          <w:ilvl w:val="0"/>
          <w:numId w:val="83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Малахова, А.А. Основы экономической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теории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учеб. пособие / А.А. Малахова, Д.И. Кравцов.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Красноярск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Спб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федер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. ун-т, 2017. - 202 с. - ISBN 978-5-7638-3782-7.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5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https://znanium.com/catalog/product/1032115</w:t>
        </w:r>
      </w:hyperlink>
    </w:p>
    <w:p w:rsidR="008F0C15" w:rsidRPr="008D4415" w:rsidRDefault="004B4886" w:rsidP="008D4415">
      <w:pPr>
        <w:pStyle w:val="af6"/>
        <w:numPr>
          <w:ilvl w:val="0"/>
          <w:numId w:val="83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Салихов, Б. В. Экономическая теория / Салихов Б.В., - 3-е изд.,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перераб</w:t>
      </w:r>
      <w:proofErr w:type="spellEnd"/>
      <w:proofErr w:type="gramStart"/>
      <w:r w:rsidRPr="008D4415">
        <w:rPr>
          <w:rFonts w:eastAsiaTheme="minorHAnsi"/>
          <w:sz w:val="28"/>
          <w:szCs w:val="28"/>
          <w:lang w:eastAsia="en-US"/>
        </w:rPr>
        <w:t>. и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доп. - Москва :Дашков и К, 2018. - 724 с.: ISBN 978-5-394-01762-9.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6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https://znanium.com/catalog/product/430529</w:t>
        </w:r>
      </w:hyperlink>
    </w:p>
    <w:sectPr w:rsidR="008F0C15" w:rsidRPr="008D4415" w:rsidSect="00982DFC">
      <w:footerReference w:type="default" r:id="rId1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6DA" w:rsidRDefault="004E76DA" w:rsidP="00736516">
      <w:pPr>
        <w:spacing w:after="0" w:line="240" w:lineRule="auto"/>
      </w:pPr>
      <w:r>
        <w:separator/>
      </w:r>
    </w:p>
  </w:endnote>
  <w:end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283"/>
      <w:docPartObj>
        <w:docPartGallery w:val="Page Numbers (Bottom of Page)"/>
        <w:docPartUnique/>
      </w:docPartObj>
    </w:sdtPr>
    <w:sdtEndPr/>
    <w:sdtContent>
      <w:p w:rsidR="00EF6277" w:rsidRDefault="00EF627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93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F6277" w:rsidRDefault="00EF627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6DA" w:rsidRDefault="004E76DA" w:rsidP="00736516">
      <w:pPr>
        <w:spacing w:after="0" w:line="240" w:lineRule="auto"/>
      </w:pPr>
      <w:r>
        <w:separator/>
      </w:r>
    </w:p>
  </w:footnote>
  <w:foot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4B"/>
    <w:multiLevelType w:val="multilevel"/>
    <w:tmpl w:val="0000004B"/>
    <w:name w:val="WW8Num76"/>
    <w:lvl w:ilvl="0">
      <w:start w:val="8"/>
      <w:numFmt w:val="decimal"/>
      <w:lvlText w:val="%1."/>
      <w:lvlJc w:val="left"/>
      <w:pPr>
        <w:tabs>
          <w:tab w:val="num" w:pos="-90"/>
        </w:tabs>
        <w:ind w:left="90" w:hanging="360"/>
      </w:pPr>
    </w:lvl>
    <w:lvl w:ilvl="1">
      <w:start w:val="70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>
    <w:nsid w:val="0000004E"/>
    <w:multiLevelType w:val="multilevel"/>
    <w:tmpl w:val="0000004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4F"/>
    <w:multiLevelType w:val="multilevel"/>
    <w:tmpl w:val="0000004F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50"/>
    <w:multiLevelType w:val="multilevel"/>
    <w:tmpl w:val="0000005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51"/>
    <w:multiLevelType w:val="multilevel"/>
    <w:tmpl w:val="00000051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52"/>
    <w:multiLevelType w:val="multilevel"/>
    <w:tmpl w:val="000000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53"/>
    <w:multiLevelType w:val="multilevel"/>
    <w:tmpl w:val="000000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54"/>
    <w:multiLevelType w:val="multilevel"/>
    <w:tmpl w:val="00000054"/>
    <w:lvl w:ilvl="0">
      <w:start w:val="1"/>
      <w:numFmt w:val="decimal"/>
      <w:lvlText w:val="%1)"/>
      <w:lvlJc w:val="left"/>
      <w:pPr>
        <w:tabs>
          <w:tab w:val="num" w:pos="1125"/>
        </w:tabs>
        <w:ind w:left="1125" w:hanging="4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55"/>
    <w:multiLevelType w:val="multilevel"/>
    <w:tmpl w:val="00000055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56"/>
    <w:multiLevelType w:val="multilevel"/>
    <w:tmpl w:val="000000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57"/>
    <w:multiLevelType w:val="multilevel"/>
    <w:tmpl w:val="0000005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spacing w:val="-4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58"/>
    <w:multiLevelType w:val="multilevel"/>
    <w:tmpl w:val="000000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59"/>
    <w:multiLevelType w:val="multilevel"/>
    <w:tmpl w:val="0000005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5A"/>
    <w:multiLevelType w:val="multilevel"/>
    <w:tmpl w:val="00000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5B"/>
    <w:multiLevelType w:val="multilevel"/>
    <w:tmpl w:val="0000005B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61"/>
    <w:multiLevelType w:val="multilevel"/>
    <w:tmpl w:val="0000006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62"/>
    <w:multiLevelType w:val="multilevel"/>
    <w:tmpl w:val="00000062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63"/>
    <w:multiLevelType w:val="multilevel"/>
    <w:tmpl w:val="0000006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000064"/>
    <w:multiLevelType w:val="multilevel"/>
    <w:tmpl w:val="00000064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65"/>
    <w:multiLevelType w:val="multilevel"/>
    <w:tmpl w:val="0000006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66"/>
    <w:multiLevelType w:val="multilevel"/>
    <w:tmpl w:val="00000066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0000067"/>
    <w:multiLevelType w:val="multilevel"/>
    <w:tmpl w:val="0000006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0000068"/>
    <w:multiLevelType w:val="multilevel"/>
    <w:tmpl w:val="0000006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69"/>
    <w:multiLevelType w:val="multilevel"/>
    <w:tmpl w:val="000000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6A"/>
    <w:multiLevelType w:val="multilevel"/>
    <w:tmpl w:val="0000006A"/>
    <w:lvl w:ilvl="0">
      <w:start w:val="1"/>
      <w:numFmt w:val="decimal"/>
      <w:lvlText w:val="%1)"/>
      <w:lvlJc w:val="left"/>
      <w:pPr>
        <w:tabs>
          <w:tab w:val="num" w:pos="1215"/>
        </w:tabs>
        <w:ind w:left="1215" w:hanging="495"/>
      </w:pPr>
      <w:rPr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30"/>
        </w:tabs>
        <w:ind w:left="1830" w:hanging="3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000006B"/>
    <w:multiLevelType w:val="multilevel"/>
    <w:tmpl w:val="0000006B"/>
    <w:lvl w:ilvl="0">
      <w:start w:val="1"/>
      <w:numFmt w:val="decimal"/>
      <w:lvlText w:val="%1)"/>
      <w:lvlJc w:val="left"/>
      <w:pPr>
        <w:tabs>
          <w:tab w:val="num" w:pos="1650"/>
        </w:tabs>
        <w:ind w:left="165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6C"/>
    <w:multiLevelType w:val="multilevel"/>
    <w:tmpl w:val="0000006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000006D"/>
    <w:multiLevelType w:val="multilevel"/>
    <w:tmpl w:val="0000006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6E"/>
    <w:multiLevelType w:val="multilevel"/>
    <w:tmpl w:val="000000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000006F"/>
    <w:multiLevelType w:val="multilevel"/>
    <w:tmpl w:val="0000006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70"/>
    <w:multiLevelType w:val="multilevel"/>
    <w:tmpl w:val="00000070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71"/>
    <w:multiLevelType w:val="multilevel"/>
    <w:tmpl w:val="0000007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0000072"/>
    <w:multiLevelType w:val="multilevel"/>
    <w:tmpl w:val="0000007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0000073"/>
    <w:multiLevelType w:val="multilevel"/>
    <w:tmpl w:val="00000073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000007D"/>
    <w:multiLevelType w:val="multilevel"/>
    <w:tmpl w:val="0000007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7E"/>
    <w:multiLevelType w:val="multilevel"/>
    <w:tmpl w:val="0000007E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0000007F"/>
    <w:multiLevelType w:val="multilevel"/>
    <w:tmpl w:val="0000007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00000080"/>
    <w:multiLevelType w:val="multilevel"/>
    <w:tmpl w:val="00000080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81"/>
    <w:multiLevelType w:val="multilevel"/>
    <w:tmpl w:val="000000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0000082"/>
    <w:multiLevelType w:val="multilevel"/>
    <w:tmpl w:val="000000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83"/>
    <w:multiLevelType w:val="multilevel"/>
    <w:tmpl w:val="00000083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0000084"/>
    <w:multiLevelType w:val="multilevel"/>
    <w:tmpl w:val="000000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85"/>
    <w:multiLevelType w:val="multilevel"/>
    <w:tmpl w:val="0000008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0000086"/>
    <w:multiLevelType w:val="multilevel"/>
    <w:tmpl w:val="000000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0000087"/>
    <w:multiLevelType w:val="multilevel"/>
    <w:tmpl w:val="00000087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>
    <w:nsid w:val="00000088"/>
    <w:multiLevelType w:val="multilevel"/>
    <w:tmpl w:val="00000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>
    <w:nsid w:val="00000089"/>
    <w:multiLevelType w:val="multilevel"/>
    <w:tmpl w:val="0000008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0000008A"/>
    <w:multiLevelType w:val="multilevel"/>
    <w:tmpl w:val="0000008A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0000008B"/>
    <w:multiLevelType w:val="multilevel"/>
    <w:tmpl w:val="0000008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0000008C"/>
    <w:multiLevelType w:val="multilevel"/>
    <w:tmpl w:val="0000008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0000008D"/>
    <w:multiLevelType w:val="multilevel"/>
    <w:tmpl w:val="0000008D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0000008E"/>
    <w:multiLevelType w:val="multilevel"/>
    <w:tmpl w:val="0000008E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000008F"/>
    <w:multiLevelType w:val="multilevel"/>
    <w:tmpl w:val="0000008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0000090"/>
    <w:multiLevelType w:val="multilevel"/>
    <w:tmpl w:val="000000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5221FD1"/>
    <w:multiLevelType w:val="hybridMultilevel"/>
    <w:tmpl w:val="7B165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EBB41EA"/>
    <w:multiLevelType w:val="hybridMultilevel"/>
    <w:tmpl w:val="CFDC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22B3373"/>
    <w:multiLevelType w:val="hybridMultilevel"/>
    <w:tmpl w:val="118C70A0"/>
    <w:lvl w:ilvl="0" w:tplc="45CE5020">
      <w:start w:val="1"/>
      <w:numFmt w:val="decimal"/>
      <w:lvlText w:val="%1)"/>
      <w:lvlJc w:val="left"/>
      <w:pPr>
        <w:ind w:left="1095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7">
    <w:nsid w:val="1758316B"/>
    <w:multiLevelType w:val="hybridMultilevel"/>
    <w:tmpl w:val="B8983734"/>
    <w:lvl w:ilvl="0" w:tplc="3024377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1D0F775F"/>
    <w:multiLevelType w:val="hybridMultilevel"/>
    <w:tmpl w:val="8FB0F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D585CF4"/>
    <w:multiLevelType w:val="multilevel"/>
    <w:tmpl w:val="993AE6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0">
    <w:nsid w:val="21586400"/>
    <w:multiLevelType w:val="singleLevel"/>
    <w:tmpl w:val="73C01D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1">
    <w:nsid w:val="222C2FA9"/>
    <w:multiLevelType w:val="multilevel"/>
    <w:tmpl w:val="63901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5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61A7811"/>
    <w:multiLevelType w:val="multilevel"/>
    <w:tmpl w:val="DB3045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CE747A7"/>
    <w:multiLevelType w:val="hybridMultilevel"/>
    <w:tmpl w:val="436A8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335F0D87"/>
    <w:multiLevelType w:val="hybridMultilevel"/>
    <w:tmpl w:val="1EF62286"/>
    <w:lvl w:ilvl="0" w:tplc="F0CEBBA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44B5EC3"/>
    <w:multiLevelType w:val="hybridMultilevel"/>
    <w:tmpl w:val="0BD40E36"/>
    <w:lvl w:ilvl="0" w:tplc="A4A83080">
      <w:start w:val="18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>
    <w:nsid w:val="36034EE5"/>
    <w:multiLevelType w:val="singleLevel"/>
    <w:tmpl w:val="EC46CE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7">
    <w:nsid w:val="370C7E85"/>
    <w:multiLevelType w:val="hybridMultilevel"/>
    <w:tmpl w:val="EFEAA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FE43F65"/>
    <w:multiLevelType w:val="hybridMultilevel"/>
    <w:tmpl w:val="4DA66E60"/>
    <w:lvl w:ilvl="0" w:tplc="B7D26B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9">
    <w:nsid w:val="411E62B7"/>
    <w:multiLevelType w:val="singleLevel"/>
    <w:tmpl w:val="41605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</w:abstractNum>
  <w:abstractNum w:abstractNumId="70">
    <w:nsid w:val="433206C0"/>
    <w:multiLevelType w:val="singleLevel"/>
    <w:tmpl w:val="5F4448F4"/>
    <w:lvl w:ilvl="0">
      <w:start w:val="1"/>
      <w:numFmt w:val="decimal"/>
      <w:lvlText w:val="%1)"/>
      <w:lvlJc w:val="left"/>
      <w:pPr>
        <w:tabs>
          <w:tab w:val="num" w:pos="820"/>
        </w:tabs>
        <w:ind w:left="820" w:hanging="360"/>
      </w:pPr>
      <w:rPr>
        <w:rFonts w:ascii="Times New Roman" w:eastAsiaTheme="minorHAnsi" w:hAnsi="Times New Roman" w:cs="Times New Roman" w:hint="default"/>
      </w:rPr>
    </w:lvl>
  </w:abstractNum>
  <w:abstractNum w:abstractNumId="71">
    <w:nsid w:val="493E0FD8"/>
    <w:multiLevelType w:val="hybridMultilevel"/>
    <w:tmpl w:val="91F00C06"/>
    <w:lvl w:ilvl="0" w:tplc="308A6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4F385005"/>
    <w:multiLevelType w:val="singleLevel"/>
    <w:tmpl w:val="AE2409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73">
    <w:nsid w:val="51085E6D"/>
    <w:multiLevelType w:val="hybridMultilevel"/>
    <w:tmpl w:val="6D420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10864D9"/>
    <w:multiLevelType w:val="hybridMultilevel"/>
    <w:tmpl w:val="60A2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1532104"/>
    <w:multiLevelType w:val="multilevel"/>
    <w:tmpl w:val="9C56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C061761"/>
    <w:multiLevelType w:val="multilevel"/>
    <w:tmpl w:val="3894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3533846"/>
    <w:multiLevelType w:val="hybridMultilevel"/>
    <w:tmpl w:val="2A10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8C10B37"/>
    <w:multiLevelType w:val="hybridMultilevel"/>
    <w:tmpl w:val="FB98B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B4A3EB9"/>
    <w:multiLevelType w:val="hybridMultilevel"/>
    <w:tmpl w:val="EC9E256C"/>
    <w:lvl w:ilvl="0" w:tplc="E7622E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CA132E7"/>
    <w:multiLevelType w:val="hybridMultilevel"/>
    <w:tmpl w:val="DCBE28DA"/>
    <w:lvl w:ilvl="0" w:tplc="318E752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1">
    <w:nsid w:val="6D693424"/>
    <w:multiLevelType w:val="hybridMultilevel"/>
    <w:tmpl w:val="798463CA"/>
    <w:lvl w:ilvl="0" w:tplc="BBF8B5AE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>
    <w:nsid w:val="78650F0D"/>
    <w:multiLevelType w:val="hybridMultilevel"/>
    <w:tmpl w:val="93BC3B64"/>
    <w:lvl w:ilvl="0" w:tplc="0419000F">
      <w:start w:val="1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F7C0A16"/>
    <w:multiLevelType w:val="hybridMultilevel"/>
    <w:tmpl w:val="4D10E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</w:num>
  <w:num w:numId="8">
    <w:abstractNumId w:val="60"/>
    <w:lvlOverride w:ilvl="0">
      <w:startOverride w:val="1"/>
    </w:lvlOverride>
  </w:num>
  <w:num w:numId="9">
    <w:abstractNumId w:val="70"/>
    <w:lvlOverride w:ilvl="0">
      <w:startOverride w:val="1"/>
    </w:lvlOverride>
  </w:num>
  <w:num w:numId="10">
    <w:abstractNumId w:val="66"/>
    <w:lvlOverride w:ilvl="0">
      <w:startOverride w:val="1"/>
    </w:lvlOverride>
  </w:num>
  <w:num w:numId="11">
    <w:abstractNumId w:val="69"/>
    <w:lvlOverride w:ilvl="0">
      <w:startOverride w:val="1"/>
    </w:lvlOverride>
  </w:num>
  <w:num w:numId="12">
    <w:abstractNumId w:val="65"/>
  </w:num>
  <w:num w:numId="13">
    <w:abstractNumId w:val="56"/>
  </w:num>
  <w:num w:numId="14">
    <w:abstractNumId w:val="78"/>
  </w:num>
  <w:num w:numId="15">
    <w:abstractNumId w:val="80"/>
  </w:num>
  <w:num w:numId="16">
    <w:abstractNumId w:val="81"/>
  </w:num>
  <w:num w:numId="17">
    <w:abstractNumId w:val="54"/>
  </w:num>
  <w:num w:numId="18">
    <w:abstractNumId w:val="77"/>
  </w:num>
  <w:num w:numId="19">
    <w:abstractNumId w:val="55"/>
  </w:num>
  <w:num w:numId="20">
    <w:abstractNumId w:val="62"/>
  </w:num>
  <w:num w:numId="21">
    <w:abstractNumId w:val="57"/>
  </w:num>
  <w:num w:numId="22">
    <w:abstractNumId w:val="68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21"/>
  </w:num>
  <w:num w:numId="44">
    <w:abstractNumId w:val="22"/>
  </w:num>
  <w:num w:numId="45">
    <w:abstractNumId w:val="23"/>
  </w:num>
  <w:num w:numId="46">
    <w:abstractNumId w:val="24"/>
  </w:num>
  <w:num w:numId="47">
    <w:abstractNumId w:val="25"/>
  </w:num>
  <w:num w:numId="48">
    <w:abstractNumId w:val="26"/>
  </w:num>
  <w:num w:numId="49">
    <w:abstractNumId w:val="27"/>
  </w:num>
  <w:num w:numId="50">
    <w:abstractNumId w:val="28"/>
  </w:num>
  <w:num w:numId="51">
    <w:abstractNumId w:val="29"/>
  </w:num>
  <w:num w:numId="52">
    <w:abstractNumId w:val="30"/>
  </w:num>
  <w:num w:numId="53">
    <w:abstractNumId w:val="31"/>
  </w:num>
  <w:num w:numId="54">
    <w:abstractNumId w:val="32"/>
  </w:num>
  <w:num w:numId="55">
    <w:abstractNumId w:val="33"/>
  </w:num>
  <w:num w:numId="56">
    <w:abstractNumId w:val="34"/>
  </w:num>
  <w:num w:numId="57">
    <w:abstractNumId w:val="35"/>
  </w:num>
  <w:num w:numId="58">
    <w:abstractNumId w:val="36"/>
  </w:num>
  <w:num w:numId="59">
    <w:abstractNumId w:val="37"/>
  </w:num>
  <w:num w:numId="60">
    <w:abstractNumId w:val="38"/>
  </w:num>
  <w:num w:numId="61">
    <w:abstractNumId w:val="39"/>
  </w:num>
  <w:num w:numId="62">
    <w:abstractNumId w:val="40"/>
  </w:num>
  <w:num w:numId="63">
    <w:abstractNumId w:val="41"/>
  </w:num>
  <w:num w:numId="64">
    <w:abstractNumId w:val="42"/>
  </w:num>
  <w:num w:numId="65">
    <w:abstractNumId w:val="43"/>
  </w:num>
  <w:num w:numId="66">
    <w:abstractNumId w:val="44"/>
  </w:num>
  <w:num w:numId="67">
    <w:abstractNumId w:val="45"/>
  </w:num>
  <w:num w:numId="68">
    <w:abstractNumId w:val="46"/>
  </w:num>
  <w:num w:numId="69">
    <w:abstractNumId w:val="47"/>
  </w:num>
  <w:num w:numId="70">
    <w:abstractNumId w:val="48"/>
  </w:num>
  <w:num w:numId="71">
    <w:abstractNumId w:val="49"/>
  </w:num>
  <w:num w:numId="72">
    <w:abstractNumId w:val="50"/>
  </w:num>
  <w:num w:numId="73">
    <w:abstractNumId w:val="51"/>
  </w:num>
  <w:num w:numId="74">
    <w:abstractNumId w:val="52"/>
  </w:num>
  <w:num w:numId="75">
    <w:abstractNumId w:val="53"/>
  </w:num>
  <w:num w:numId="76">
    <w:abstractNumId w:val="71"/>
  </w:num>
  <w:num w:numId="77">
    <w:abstractNumId w:val="61"/>
  </w:num>
  <w:num w:numId="78">
    <w:abstractNumId w:val="75"/>
  </w:num>
  <w:num w:numId="79">
    <w:abstractNumId w:val="76"/>
  </w:num>
  <w:num w:numId="80">
    <w:abstractNumId w:val="58"/>
  </w:num>
  <w:num w:numId="81">
    <w:abstractNumId w:val="63"/>
  </w:num>
  <w:num w:numId="82">
    <w:abstractNumId w:val="64"/>
  </w:num>
  <w:num w:numId="83">
    <w:abstractNumId w:val="7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10"/>
    <w:rsid w:val="0000023C"/>
    <w:rsid w:val="000148A8"/>
    <w:rsid w:val="000165EC"/>
    <w:rsid w:val="00020B57"/>
    <w:rsid w:val="00023DE1"/>
    <w:rsid w:val="00025B3B"/>
    <w:rsid w:val="00036954"/>
    <w:rsid w:val="00037743"/>
    <w:rsid w:val="000408D8"/>
    <w:rsid w:val="00047A26"/>
    <w:rsid w:val="0005129C"/>
    <w:rsid w:val="00080664"/>
    <w:rsid w:val="00082595"/>
    <w:rsid w:val="00085700"/>
    <w:rsid w:val="00085F90"/>
    <w:rsid w:val="000974C2"/>
    <w:rsid w:val="000A367B"/>
    <w:rsid w:val="000B0540"/>
    <w:rsid w:val="000B38F7"/>
    <w:rsid w:val="000B4DA2"/>
    <w:rsid w:val="000B5831"/>
    <w:rsid w:val="000C3ABD"/>
    <w:rsid w:val="000C4A59"/>
    <w:rsid w:val="000D12A5"/>
    <w:rsid w:val="000D3D3A"/>
    <w:rsid w:val="000D3E33"/>
    <w:rsid w:val="000E1482"/>
    <w:rsid w:val="000E45E8"/>
    <w:rsid w:val="000F11FC"/>
    <w:rsid w:val="000F59AC"/>
    <w:rsid w:val="000F6623"/>
    <w:rsid w:val="00101206"/>
    <w:rsid w:val="0010429C"/>
    <w:rsid w:val="00130CCA"/>
    <w:rsid w:val="00131D3B"/>
    <w:rsid w:val="00133433"/>
    <w:rsid w:val="00160934"/>
    <w:rsid w:val="00161581"/>
    <w:rsid w:val="0016334F"/>
    <w:rsid w:val="0016368F"/>
    <w:rsid w:val="00197CA8"/>
    <w:rsid w:val="001A6D4A"/>
    <w:rsid w:val="001C049A"/>
    <w:rsid w:val="001C10CE"/>
    <w:rsid w:val="001C44BD"/>
    <w:rsid w:val="001C6766"/>
    <w:rsid w:val="001D1BC1"/>
    <w:rsid w:val="001D4094"/>
    <w:rsid w:val="001D5344"/>
    <w:rsid w:val="001E34A6"/>
    <w:rsid w:val="001F2B60"/>
    <w:rsid w:val="001F460D"/>
    <w:rsid w:val="001F58C3"/>
    <w:rsid w:val="002019FD"/>
    <w:rsid w:val="00202B41"/>
    <w:rsid w:val="00207A49"/>
    <w:rsid w:val="002147F6"/>
    <w:rsid w:val="00217EF5"/>
    <w:rsid w:val="00227ADE"/>
    <w:rsid w:val="00231D28"/>
    <w:rsid w:val="0023506A"/>
    <w:rsid w:val="00255E89"/>
    <w:rsid w:val="00266D76"/>
    <w:rsid w:val="00267C2D"/>
    <w:rsid w:val="002702C1"/>
    <w:rsid w:val="00280995"/>
    <w:rsid w:val="00280C54"/>
    <w:rsid w:val="002A46C6"/>
    <w:rsid w:val="002A7D1D"/>
    <w:rsid w:val="002B765C"/>
    <w:rsid w:val="002C2521"/>
    <w:rsid w:val="002E2791"/>
    <w:rsid w:val="002E4D7C"/>
    <w:rsid w:val="002E72A3"/>
    <w:rsid w:val="002F3D24"/>
    <w:rsid w:val="003067EB"/>
    <w:rsid w:val="00325AED"/>
    <w:rsid w:val="00326905"/>
    <w:rsid w:val="0035192F"/>
    <w:rsid w:val="00354507"/>
    <w:rsid w:val="00363DB4"/>
    <w:rsid w:val="0037792F"/>
    <w:rsid w:val="003A0658"/>
    <w:rsid w:val="003A4866"/>
    <w:rsid w:val="003B3A13"/>
    <w:rsid w:val="003B7401"/>
    <w:rsid w:val="003C2EA5"/>
    <w:rsid w:val="003C7A47"/>
    <w:rsid w:val="003D788A"/>
    <w:rsid w:val="003E018E"/>
    <w:rsid w:val="004068CB"/>
    <w:rsid w:val="004117DC"/>
    <w:rsid w:val="0041430E"/>
    <w:rsid w:val="00416F0C"/>
    <w:rsid w:val="0041756F"/>
    <w:rsid w:val="00422C3D"/>
    <w:rsid w:val="00424073"/>
    <w:rsid w:val="00434B4E"/>
    <w:rsid w:val="00437F9C"/>
    <w:rsid w:val="00441212"/>
    <w:rsid w:val="00443E49"/>
    <w:rsid w:val="00444A4A"/>
    <w:rsid w:val="00446E64"/>
    <w:rsid w:val="00450E62"/>
    <w:rsid w:val="00455497"/>
    <w:rsid w:val="00462FA0"/>
    <w:rsid w:val="00464120"/>
    <w:rsid w:val="00477146"/>
    <w:rsid w:val="00484DB3"/>
    <w:rsid w:val="0048661B"/>
    <w:rsid w:val="004A66AF"/>
    <w:rsid w:val="004A7568"/>
    <w:rsid w:val="004B2C91"/>
    <w:rsid w:val="004B4886"/>
    <w:rsid w:val="004B537E"/>
    <w:rsid w:val="004C6602"/>
    <w:rsid w:val="004D1410"/>
    <w:rsid w:val="004D59AB"/>
    <w:rsid w:val="004E02AD"/>
    <w:rsid w:val="004E1FC4"/>
    <w:rsid w:val="004E2C73"/>
    <w:rsid w:val="004E2E3F"/>
    <w:rsid w:val="004E636D"/>
    <w:rsid w:val="004E76DA"/>
    <w:rsid w:val="004F17FE"/>
    <w:rsid w:val="004F7DDA"/>
    <w:rsid w:val="00501635"/>
    <w:rsid w:val="00502C89"/>
    <w:rsid w:val="00502D4C"/>
    <w:rsid w:val="005323DF"/>
    <w:rsid w:val="00553D7B"/>
    <w:rsid w:val="00554F5B"/>
    <w:rsid w:val="00574B54"/>
    <w:rsid w:val="00586C20"/>
    <w:rsid w:val="005A142F"/>
    <w:rsid w:val="005A3851"/>
    <w:rsid w:val="005B043E"/>
    <w:rsid w:val="005B7518"/>
    <w:rsid w:val="005D02BA"/>
    <w:rsid w:val="005D7302"/>
    <w:rsid w:val="005E31A2"/>
    <w:rsid w:val="005E56F3"/>
    <w:rsid w:val="005E602C"/>
    <w:rsid w:val="005F6D13"/>
    <w:rsid w:val="00600D83"/>
    <w:rsid w:val="00604AF7"/>
    <w:rsid w:val="006270E1"/>
    <w:rsid w:val="006312B6"/>
    <w:rsid w:val="00632167"/>
    <w:rsid w:val="0063634B"/>
    <w:rsid w:val="00646544"/>
    <w:rsid w:val="00656A5E"/>
    <w:rsid w:val="00660071"/>
    <w:rsid w:val="0066080D"/>
    <w:rsid w:val="00661371"/>
    <w:rsid w:val="00665F73"/>
    <w:rsid w:val="00671C71"/>
    <w:rsid w:val="00681FEC"/>
    <w:rsid w:val="006823AA"/>
    <w:rsid w:val="00684B15"/>
    <w:rsid w:val="0068514C"/>
    <w:rsid w:val="006871F2"/>
    <w:rsid w:val="00694B3C"/>
    <w:rsid w:val="006962B9"/>
    <w:rsid w:val="006B0CB1"/>
    <w:rsid w:val="006E6E63"/>
    <w:rsid w:val="006F5000"/>
    <w:rsid w:val="00720ABA"/>
    <w:rsid w:val="00730265"/>
    <w:rsid w:val="0073161F"/>
    <w:rsid w:val="00732F63"/>
    <w:rsid w:val="007357D2"/>
    <w:rsid w:val="00736516"/>
    <w:rsid w:val="00745E7D"/>
    <w:rsid w:val="00747375"/>
    <w:rsid w:val="0076449D"/>
    <w:rsid w:val="00764E2C"/>
    <w:rsid w:val="00770C1E"/>
    <w:rsid w:val="00782A71"/>
    <w:rsid w:val="00783E2E"/>
    <w:rsid w:val="007864B0"/>
    <w:rsid w:val="007945E1"/>
    <w:rsid w:val="007A02AB"/>
    <w:rsid w:val="007A02DE"/>
    <w:rsid w:val="007B27CC"/>
    <w:rsid w:val="007B3F85"/>
    <w:rsid w:val="007D0267"/>
    <w:rsid w:val="007D5C5E"/>
    <w:rsid w:val="007E1C90"/>
    <w:rsid w:val="007F3ABD"/>
    <w:rsid w:val="007F5026"/>
    <w:rsid w:val="00805764"/>
    <w:rsid w:val="00810641"/>
    <w:rsid w:val="00814E99"/>
    <w:rsid w:val="00824383"/>
    <w:rsid w:val="00830328"/>
    <w:rsid w:val="00846D7E"/>
    <w:rsid w:val="00855B53"/>
    <w:rsid w:val="00861BBF"/>
    <w:rsid w:val="00864457"/>
    <w:rsid w:val="00877391"/>
    <w:rsid w:val="0088068E"/>
    <w:rsid w:val="008B25B9"/>
    <w:rsid w:val="008B32CD"/>
    <w:rsid w:val="008C37F8"/>
    <w:rsid w:val="008C6D8B"/>
    <w:rsid w:val="008D02D7"/>
    <w:rsid w:val="008D4415"/>
    <w:rsid w:val="008D7483"/>
    <w:rsid w:val="008E2CC0"/>
    <w:rsid w:val="008E6B1A"/>
    <w:rsid w:val="008F0C15"/>
    <w:rsid w:val="008F4663"/>
    <w:rsid w:val="00911318"/>
    <w:rsid w:val="009171C2"/>
    <w:rsid w:val="00926BE9"/>
    <w:rsid w:val="009444B9"/>
    <w:rsid w:val="00945C42"/>
    <w:rsid w:val="009550C5"/>
    <w:rsid w:val="009579CE"/>
    <w:rsid w:val="00970E10"/>
    <w:rsid w:val="00971A91"/>
    <w:rsid w:val="00976509"/>
    <w:rsid w:val="00977544"/>
    <w:rsid w:val="00982DFC"/>
    <w:rsid w:val="00994E75"/>
    <w:rsid w:val="009973A7"/>
    <w:rsid w:val="009A46B0"/>
    <w:rsid w:val="009B0D23"/>
    <w:rsid w:val="009B469D"/>
    <w:rsid w:val="009B5082"/>
    <w:rsid w:val="009B70F7"/>
    <w:rsid w:val="009B7BD6"/>
    <w:rsid w:val="009C03C5"/>
    <w:rsid w:val="009C75E8"/>
    <w:rsid w:val="009D12F0"/>
    <w:rsid w:val="009D4DA3"/>
    <w:rsid w:val="009D7C15"/>
    <w:rsid w:val="009E383F"/>
    <w:rsid w:val="009E6C39"/>
    <w:rsid w:val="009F7A03"/>
    <w:rsid w:val="00A10337"/>
    <w:rsid w:val="00A126BF"/>
    <w:rsid w:val="00A14245"/>
    <w:rsid w:val="00A15FEB"/>
    <w:rsid w:val="00A360D4"/>
    <w:rsid w:val="00A43881"/>
    <w:rsid w:val="00A47210"/>
    <w:rsid w:val="00A5323F"/>
    <w:rsid w:val="00A55E0E"/>
    <w:rsid w:val="00A577B7"/>
    <w:rsid w:val="00A60549"/>
    <w:rsid w:val="00A6660B"/>
    <w:rsid w:val="00A70D32"/>
    <w:rsid w:val="00A727BA"/>
    <w:rsid w:val="00A83357"/>
    <w:rsid w:val="00A84AC4"/>
    <w:rsid w:val="00A9343E"/>
    <w:rsid w:val="00A94177"/>
    <w:rsid w:val="00A94D70"/>
    <w:rsid w:val="00AA23BD"/>
    <w:rsid w:val="00AA4883"/>
    <w:rsid w:val="00AA48CA"/>
    <w:rsid w:val="00AA64D1"/>
    <w:rsid w:val="00AE02D6"/>
    <w:rsid w:val="00AE036F"/>
    <w:rsid w:val="00AF15F6"/>
    <w:rsid w:val="00B3017D"/>
    <w:rsid w:val="00B34F16"/>
    <w:rsid w:val="00B45B26"/>
    <w:rsid w:val="00B4793A"/>
    <w:rsid w:val="00B552BF"/>
    <w:rsid w:val="00B56629"/>
    <w:rsid w:val="00B65188"/>
    <w:rsid w:val="00B7415E"/>
    <w:rsid w:val="00B76F0F"/>
    <w:rsid w:val="00B80EE9"/>
    <w:rsid w:val="00B81553"/>
    <w:rsid w:val="00B85BF1"/>
    <w:rsid w:val="00B8607B"/>
    <w:rsid w:val="00B865FA"/>
    <w:rsid w:val="00B9404C"/>
    <w:rsid w:val="00B973F8"/>
    <w:rsid w:val="00BB2183"/>
    <w:rsid w:val="00BB7B8C"/>
    <w:rsid w:val="00BD0CC1"/>
    <w:rsid w:val="00BD13C2"/>
    <w:rsid w:val="00BE13E9"/>
    <w:rsid w:val="00BE6EFB"/>
    <w:rsid w:val="00BF42BB"/>
    <w:rsid w:val="00C10911"/>
    <w:rsid w:val="00C153D1"/>
    <w:rsid w:val="00C16434"/>
    <w:rsid w:val="00C169A3"/>
    <w:rsid w:val="00C170EE"/>
    <w:rsid w:val="00C44F5A"/>
    <w:rsid w:val="00C639B1"/>
    <w:rsid w:val="00C63FBD"/>
    <w:rsid w:val="00C6454E"/>
    <w:rsid w:val="00C6715F"/>
    <w:rsid w:val="00C70C6D"/>
    <w:rsid w:val="00C7655B"/>
    <w:rsid w:val="00CA07DF"/>
    <w:rsid w:val="00CA4971"/>
    <w:rsid w:val="00CB0D45"/>
    <w:rsid w:val="00CC26D1"/>
    <w:rsid w:val="00CC3E17"/>
    <w:rsid w:val="00CD28A8"/>
    <w:rsid w:val="00CE025A"/>
    <w:rsid w:val="00CE071D"/>
    <w:rsid w:val="00CE0855"/>
    <w:rsid w:val="00CE519D"/>
    <w:rsid w:val="00D0720A"/>
    <w:rsid w:val="00D0767A"/>
    <w:rsid w:val="00D46E3B"/>
    <w:rsid w:val="00D5086A"/>
    <w:rsid w:val="00D56668"/>
    <w:rsid w:val="00D56DDB"/>
    <w:rsid w:val="00D64340"/>
    <w:rsid w:val="00D64E0B"/>
    <w:rsid w:val="00D64F3F"/>
    <w:rsid w:val="00D66488"/>
    <w:rsid w:val="00D669EE"/>
    <w:rsid w:val="00D733F9"/>
    <w:rsid w:val="00D76BA0"/>
    <w:rsid w:val="00D84EBF"/>
    <w:rsid w:val="00D857B8"/>
    <w:rsid w:val="00D918A5"/>
    <w:rsid w:val="00D92D65"/>
    <w:rsid w:val="00D977A6"/>
    <w:rsid w:val="00DA06E6"/>
    <w:rsid w:val="00DA4B9E"/>
    <w:rsid w:val="00DA5BB1"/>
    <w:rsid w:val="00DB14CB"/>
    <w:rsid w:val="00DB7649"/>
    <w:rsid w:val="00DC5C10"/>
    <w:rsid w:val="00DC76A3"/>
    <w:rsid w:val="00DE12FC"/>
    <w:rsid w:val="00DE52CD"/>
    <w:rsid w:val="00E018F1"/>
    <w:rsid w:val="00E03F07"/>
    <w:rsid w:val="00E06AF5"/>
    <w:rsid w:val="00E13DD6"/>
    <w:rsid w:val="00E23385"/>
    <w:rsid w:val="00E24006"/>
    <w:rsid w:val="00E250FC"/>
    <w:rsid w:val="00E43976"/>
    <w:rsid w:val="00E519EF"/>
    <w:rsid w:val="00E537AB"/>
    <w:rsid w:val="00E557EB"/>
    <w:rsid w:val="00E643D2"/>
    <w:rsid w:val="00E645D1"/>
    <w:rsid w:val="00E65221"/>
    <w:rsid w:val="00E777F4"/>
    <w:rsid w:val="00E77F9E"/>
    <w:rsid w:val="00EA299B"/>
    <w:rsid w:val="00EB6F3E"/>
    <w:rsid w:val="00EB7D08"/>
    <w:rsid w:val="00EC2B3A"/>
    <w:rsid w:val="00EF6277"/>
    <w:rsid w:val="00F04A35"/>
    <w:rsid w:val="00F13E8F"/>
    <w:rsid w:val="00F2460A"/>
    <w:rsid w:val="00F27EBB"/>
    <w:rsid w:val="00F3022D"/>
    <w:rsid w:val="00F33DF0"/>
    <w:rsid w:val="00F341C4"/>
    <w:rsid w:val="00F34BE9"/>
    <w:rsid w:val="00F433F2"/>
    <w:rsid w:val="00F51484"/>
    <w:rsid w:val="00F51EE2"/>
    <w:rsid w:val="00F53FF5"/>
    <w:rsid w:val="00F560B2"/>
    <w:rsid w:val="00F61CAB"/>
    <w:rsid w:val="00F70983"/>
    <w:rsid w:val="00F74F66"/>
    <w:rsid w:val="00F751CB"/>
    <w:rsid w:val="00F83EA7"/>
    <w:rsid w:val="00F93FC2"/>
    <w:rsid w:val="00F96DEF"/>
    <w:rsid w:val="00FA0DD8"/>
    <w:rsid w:val="00FA2E56"/>
    <w:rsid w:val="00FB04DB"/>
    <w:rsid w:val="00FB252B"/>
    <w:rsid w:val="00FB584E"/>
    <w:rsid w:val="00FC23A3"/>
    <w:rsid w:val="00FE3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10669-5F9A-452F-8E35-5919F73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DD8"/>
  </w:style>
  <w:style w:type="paragraph" w:styleId="1">
    <w:name w:val="heading 1"/>
    <w:basedOn w:val="a"/>
    <w:next w:val="a"/>
    <w:link w:val="10"/>
    <w:uiPriority w:val="9"/>
    <w:qFormat/>
    <w:rsid w:val="0094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472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33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47210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a3">
    <w:name w:val="Hyperlink"/>
    <w:basedOn w:val="a0"/>
    <w:uiPriority w:val="99"/>
    <w:unhideWhenUsed/>
    <w:rsid w:val="00A472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72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annotation text"/>
    <w:basedOn w:val="a"/>
    <w:link w:val="11"/>
    <w:uiPriority w:val="99"/>
    <w:semiHidden/>
    <w:unhideWhenUsed/>
    <w:rsid w:val="00A472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uiPriority w:val="99"/>
    <w:semiHidden/>
    <w:rsid w:val="00A47210"/>
    <w:rPr>
      <w:sz w:val="20"/>
      <w:szCs w:val="20"/>
    </w:rPr>
  </w:style>
  <w:style w:type="paragraph" w:styleId="a8">
    <w:name w:val="header"/>
    <w:basedOn w:val="a"/>
    <w:link w:val="12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semiHidden/>
    <w:rsid w:val="00A47210"/>
  </w:style>
  <w:style w:type="paragraph" w:styleId="aa">
    <w:name w:val="footer"/>
    <w:basedOn w:val="a"/>
    <w:link w:val="13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uiPriority w:val="99"/>
    <w:rsid w:val="00A47210"/>
  </w:style>
  <w:style w:type="character" w:customStyle="1" w:styleId="ac">
    <w:name w:val="Основной текст Знак"/>
    <w:aliases w:val="Знак2 Знак"/>
    <w:basedOn w:val="a0"/>
    <w:link w:val="ad"/>
    <w:locked/>
    <w:rsid w:val="00A47210"/>
    <w:rPr>
      <w:rFonts w:ascii="Calibri" w:eastAsia="Calibri" w:hAnsi="Calibri" w:cs="Calibri"/>
      <w:sz w:val="24"/>
      <w:szCs w:val="24"/>
    </w:rPr>
  </w:style>
  <w:style w:type="paragraph" w:styleId="ad">
    <w:name w:val="Body Text"/>
    <w:aliases w:val="Знак2"/>
    <w:basedOn w:val="a"/>
    <w:link w:val="ac"/>
    <w:unhideWhenUsed/>
    <w:rsid w:val="00A47210"/>
    <w:pPr>
      <w:spacing w:after="12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14">
    <w:name w:val="Основной текст Знак1"/>
    <w:aliases w:val="Знак2 Знак1"/>
    <w:basedOn w:val="a0"/>
    <w:semiHidden/>
    <w:rsid w:val="00A47210"/>
  </w:style>
  <w:style w:type="paragraph" w:styleId="ae">
    <w:name w:val="Plain Text"/>
    <w:basedOn w:val="a"/>
    <w:link w:val="15"/>
    <w:uiPriority w:val="99"/>
    <w:semiHidden/>
    <w:unhideWhenUsed/>
    <w:rsid w:val="00A47210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af">
    <w:name w:val="Текст Знак"/>
    <w:basedOn w:val="a0"/>
    <w:uiPriority w:val="99"/>
    <w:semiHidden/>
    <w:rsid w:val="00A47210"/>
    <w:rPr>
      <w:rFonts w:ascii="Consolas" w:hAnsi="Consolas" w:cs="Consolas"/>
      <w:sz w:val="21"/>
      <w:szCs w:val="21"/>
    </w:rPr>
  </w:style>
  <w:style w:type="paragraph" w:styleId="af0">
    <w:name w:val="annotation subject"/>
    <w:basedOn w:val="a6"/>
    <w:next w:val="a6"/>
    <w:link w:val="16"/>
    <w:uiPriority w:val="99"/>
    <w:semiHidden/>
    <w:unhideWhenUsed/>
    <w:rsid w:val="00A47210"/>
    <w:rPr>
      <w:b/>
      <w:bCs/>
    </w:rPr>
  </w:style>
  <w:style w:type="character" w:customStyle="1" w:styleId="af1">
    <w:name w:val="Тема примечания Знак"/>
    <w:basedOn w:val="a7"/>
    <w:uiPriority w:val="99"/>
    <w:semiHidden/>
    <w:rsid w:val="00A47210"/>
    <w:rPr>
      <w:b/>
      <w:bCs/>
      <w:sz w:val="20"/>
      <w:szCs w:val="20"/>
    </w:rPr>
  </w:style>
  <w:style w:type="paragraph" w:styleId="af2">
    <w:name w:val="Balloon Text"/>
    <w:basedOn w:val="a"/>
    <w:link w:val="17"/>
    <w:uiPriority w:val="99"/>
    <w:semiHidden/>
    <w:unhideWhenUsed/>
    <w:rsid w:val="00A472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semiHidden/>
    <w:rsid w:val="00A47210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472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A4721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uiPriority w:val="99"/>
    <w:semiHidden/>
    <w:rsid w:val="00A472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semiHidden/>
    <w:rsid w:val="00A4721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8">
    <w:name w:val="список с точками"/>
    <w:basedOn w:val="a"/>
    <w:uiPriority w:val="99"/>
    <w:semiHidden/>
    <w:rsid w:val="00A47210"/>
    <w:pPr>
      <w:tabs>
        <w:tab w:val="num" w:pos="5257"/>
      </w:tabs>
      <w:spacing w:after="0" w:line="312" w:lineRule="auto"/>
      <w:ind w:left="5257"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Основной текст10"/>
    <w:basedOn w:val="a"/>
    <w:uiPriority w:val="99"/>
    <w:semiHidden/>
    <w:rsid w:val="00A47210"/>
    <w:pPr>
      <w:shd w:val="clear" w:color="auto" w:fill="FFFFFF"/>
      <w:spacing w:before="180" w:after="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A47210"/>
    <w:pPr>
      <w:shd w:val="clear" w:color="auto" w:fill="FFFFFF"/>
      <w:spacing w:before="180" w:after="42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30">
    <w:name w:val="Основной текст (13)_"/>
    <w:basedOn w:val="a0"/>
    <w:link w:val="13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A47210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Заголовок №2 (2)_"/>
    <w:basedOn w:val="a0"/>
    <w:link w:val="220"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0">
    <w:name w:val="Заголовок №2 (2)"/>
    <w:basedOn w:val="a"/>
    <w:link w:val="22"/>
    <w:rsid w:val="00A47210"/>
    <w:pPr>
      <w:shd w:val="clear" w:color="auto" w:fill="FFFFFF"/>
      <w:spacing w:after="12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0">
    <w:name w:val="Основной текст (14)_"/>
    <w:basedOn w:val="a0"/>
    <w:link w:val="14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semiHidden/>
    <w:rsid w:val="00A4721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semiHidden/>
    <w:locked/>
    <w:rsid w:val="00A472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A4721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3"/>
    <w:locked/>
    <w:rsid w:val="00A472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A47210"/>
    <w:pPr>
      <w:widowControl w:val="0"/>
      <w:shd w:val="clear" w:color="auto" w:fill="FFFFFF"/>
      <w:spacing w:after="0" w:line="413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3Exact">
    <w:name w:val="Подпись к таблице (3) Exact"/>
    <w:basedOn w:val="a0"/>
    <w:link w:val="31"/>
    <w:semiHidden/>
    <w:locked/>
    <w:rsid w:val="00A4721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1">
    <w:name w:val="Подпись к таблице (3)"/>
    <w:basedOn w:val="a"/>
    <w:link w:val="3Exact"/>
    <w:semiHidden/>
    <w:rsid w:val="00A4721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f9">
    <w:name w:val="Основной текст_"/>
    <w:basedOn w:val="a0"/>
    <w:link w:val="71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af9"/>
    <w:rsid w:val="00A47210"/>
    <w:pPr>
      <w:shd w:val="clear" w:color="auto" w:fill="FFFFFF"/>
      <w:spacing w:before="1080" w:after="0" w:line="269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Заголовок №5_"/>
    <w:basedOn w:val="a0"/>
    <w:link w:val="50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47210"/>
    <w:pPr>
      <w:shd w:val="clear" w:color="auto" w:fill="FFFFFF"/>
      <w:spacing w:after="0" w:line="322" w:lineRule="exact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0">
    <w:name w:val="Основной текст (12)_"/>
    <w:basedOn w:val="a0"/>
    <w:link w:val="121"/>
    <w:semiHidden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1">
    <w:name w:val="Основной текст (12)"/>
    <w:basedOn w:val="a"/>
    <w:link w:val="120"/>
    <w:semiHidden/>
    <w:rsid w:val="00A47210"/>
    <w:pPr>
      <w:shd w:val="clear" w:color="auto" w:fill="FFFFFF"/>
      <w:spacing w:before="300" w:after="0" w:line="322" w:lineRule="exact"/>
      <w:ind w:firstLine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A47210"/>
    <w:rPr>
      <w:rFonts w:ascii="Times New Roman" w:eastAsia="Calibri" w:hAnsi="Times New Roman" w:cs="Times New Roman"/>
      <w:sz w:val="20"/>
      <w:szCs w:val="20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A47210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A47210"/>
    <w:rPr>
      <w:rFonts w:eastAsiaTheme="minorHAnsi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locked/>
    <w:rsid w:val="00A47210"/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16">
    <w:name w:val="Тема примечания Знак1"/>
    <w:basedOn w:val="11"/>
    <w:link w:val="af0"/>
    <w:uiPriority w:val="99"/>
    <w:semiHidden/>
    <w:locked/>
    <w:rsid w:val="00A4721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7">
    <w:name w:val="Текст выноски Знак1"/>
    <w:basedOn w:val="a0"/>
    <w:link w:val="af2"/>
    <w:uiPriority w:val="99"/>
    <w:semiHidden/>
    <w:locked/>
    <w:rsid w:val="00A47210"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(2) + Курсив"/>
    <w:basedOn w:val="21"/>
    <w:rsid w:val="00A47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A472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a">
    <w:name w:val="Основной текст + Полужирный"/>
    <w:basedOn w:val="af9"/>
    <w:rsid w:val="00A4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  <w:shd w:val="clear" w:color="auto" w:fill="FFFFFF"/>
    </w:rPr>
  </w:style>
  <w:style w:type="table" w:styleId="afb">
    <w:name w:val="Table Grid"/>
    <w:basedOn w:val="a1"/>
    <w:uiPriority w:val="59"/>
    <w:rsid w:val="00A47210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c">
    <w:name w:val="Body Text Indent"/>
    <w:basedOn w:val="a"/>
    <w:link w:val="afd"/>
    <w:rsid w:val="009A46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9A46B0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Strong"/>
    <w:basedOn w:val="a0"/>
    <w:uiPriority w:val="22"/>
    <w:qFormat/>
    <w:rsid w:val="00AA48CA"/>
    <w:rPr>
      <w:b/>
      <w:bCs/>
    </w:rPr>
  </w:style>
  <w:style w:type="paragraph" w:customStyle="1" w:styleId="p2">
    <w:name w:val="p2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48CA"/>
  </w:style>
  <w:style w:type="paragraph" w:customStyle="1" w:styleId="p3">
    <w:name w:val="p3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48CA"/>
  </w:style>
  <w:style w:type="character" w:customStyle="1" w:styleId="af5">
    <w:name w:val="Без интервала Знак"/>
    <w:basedOn w:val="a0"/>
    <w:link w:val="af4"/>
    <w:uiPriority w:val="1"/>
    <w:rsid w:val="00A60549"/>
    <w:rPr>
      <w:rFonts w:ascii="Calibri" w:eastAsia="Calibri" w:hAnsi="Calibri" w:cs="Calibri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83E2E"/>
    <w:pPr>
      <w:spacing w:after="120" w:line="480" w:lineRule="auto"/>
      <w:ind w:left="283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83E2E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19">
    <w:name w:val="Заголовок1"/>
    <w:basedOn w:val="a"/>
    <w:next w:val="ad"/>
    <w:rsid w:val="00B973F8"/>
    <w:pPr>
      <w:widowControl w:val="0"/>
      <w:shd w:val="clear" w:color="auto" w:fill="FFFFFF"/>
      <w:snapToGrid w:val="0"/>
      <w:spacing w:after="0" w:line="240" w:lineRule="auto"/>
      <w:ind w:left="77"/>
      <w:jc w:val="center"/>
    </w:pPr>
    <w:rPr>
      <w:rFonts w:ascii="Times New Roman" w:eastAsia="Times New Roman" w:hAnsi="Times New Roman" w:cs="Times New Roman"/>
      <w:color w:val="000000"/>
      <w:spacing w:val="-1"/>
      <w:sz w:val="32"/>
      <w:szCs w:val="20"/>
      <w:lang w:eastAsia="zh-CN"/>
    </w:rPr>
  </w:style>
  <w:style w:type="paragraph" w:customStyle="1" w:styleId="310">
    <w:name w:val="Основной текст с отступом 31"/>
    <w:basedOn w:val="a"/>
    <w:rsid w:val="00B97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10">
    <w:name w:val="Сетка таблицы11"/>
    <w:basedOn w:val="a1"/>
    <w:next w:val="afb"/>
    <w:uiPriority w:val="39"/>
    <w:rsid w:val="00C170E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F433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45C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A5B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1">
    <w:name w:val="Сетка таблицы111"/>
    <w:basedOn w:val="a1"/>
    <w:next w:val="afb"/>
    <w:uiPriority w:val="39"/>
    <w:rsid w:val="00DA5BB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5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catalog/product/109116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9348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4305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09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32115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10439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9B7AD-5705-4697-8FEE-61C99426C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1607</Words>
  <Characters>9163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9870</dc:creator>
  <cp:keywords/>
  <dc:description/>
  <cp:lastModifiedBy>kab324-01</cp:lastModifiedBy>
  <cp:revision>5</cp:revision>
  <cp:lastPrinted>2022-10-24T02:33:00Z</cp:lastPrinted>
  <dcterms:created xsi:type="dcterms:W3CDTF">2023-10-31T03:15:00Z</dcterms:created>
  <dcterms:modified xsi:type="dcterms:W3CDTF">2023-10-31T03:18:00Z</dcterms:modified>
</cp:coreProperties>
</file>